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027C" w:rsidRDefault="00483DD0" w:rsidP="00C56E67">
      <w:pPr>
        <w:tabs>
          <w:tab w:val="center" w:pos="4544"/>
          <w:tab w:val="right" w:pos="9599"/>
        </w:tabs>
        <w:spacing w:after="0" w:line="259" w:lineRule="auto"/>
        <w:ind w:left="-491" w:right="-567" w:firstLine="0"/>
        <w:jc w:val="left"/>
      </w:pPr>
      <w:r>
        <w:rPr>
          <w:rFonts w:ascii="Century Gothic" w:eastAsia="Century Gothic" w:hAnsi="Century Gothic" w:cs="Century Gothic"/>
          <w:b/>
          <w:sz w:val="24"/>
        </w:rPr>
        <w:tab/>
      </w:r>
      <w:r>
        <w:rPr>
          <w:sz w:val="24"/>
        </w:rPr>
        <w:t xml:space="preserve"> </w:t>
      </w:r>
    </w:p>
    <w:p w:rsidR="007A027C" w:rsidRDefault="00483DD0">
      <w:pPr>
        <w:spacing w:after="91" w:line="259" w:lineRule="auto"/>
        <w:ind w:left="1198" w:right="0" w:firstLine="0"/>
        <w:jc w:val="center"/>
      </w:pPr>
      <w:r>
        <w:rPr>
          <w:color w:val="0C499C"/>
          <w:sz w:val="28"/>
        </w:rPr>
        <w:t xml:space="preserve">                   </w:t>
      </w:r>
    </w:p>
    <w:p w:rsidR="005663F2" w:rsidRDefault="005663F2" w:rsidP="005663F2">
      <w:pPr>
        <w:pStyle w:val="NormalWeb"/>
        <w:jc w:val="center"/>
      </w:pPr>
      <w:r>
        <w:rPr>
          <w:noProof/>
        </w:rPr>
        <w:drawing>
          <wp:inline distT="0" distB="0" distL="0" distR="0">
            <wp:extent cx="2476500" cy="2095500"/>
            <wp:effectExtent l="0" t="0" r="0" b="0"/>
            <wp:docPr id="2" name="Picture 2" descr="C:\Users\D.Stevenson\AppData\Local\Packages\Microsoft.Windows.Photos_8wekyb3d8bbwe\TempState\ShareServiceTempFolder\New School Log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Stevenson\AppData\Local\Packages\Microsoft.Windows.Photos_8wekyb3d8bbwe\TempState\ShareServiceTempFolder\New School Logo.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0" cy="2095500"/>
                    </a:xfrm>
                    <a:prstGeom prst="rect">
                      <a:avLst/>
                    </a:prstGeom>
                    <a:noFill/>
                    <a:ln>
                      <a:noFill/>
                    </a:ln>
                  </pic:spPr>
                </pic:pic>
              </a:graphicData>
            </a:graphic>
          </wp:inline>
        </w:drawing>
      </w:r>
    </w:p>
    <w:p w:rsidR="00BC6EFB" w:rsidRPr="00276272" w:rsidRDefault="00BC6EFB" w:rsidP="00BC6EFB">
      <w:pPr>
        <w:spacing w:after="129" w:line="259" w:lineRule="auto"/>
        <w:ind w:left="58" w:right="0" w:firstLine="0"/>
        <w:jc w:val="center"/>
        <w:rPr>
          <w:b/>
          <w:color w:val="2F5496" w:themeColor="accent1" w:themeShade="BF"/>
          <w:sz w:val="32"/>
        </w:rPr>
      </w:pPr>
      <w:proofErr w:type="spellStart"/>
      <w:r w:rsidRPr="00276272">
        <w:rPr>
          <w:b/>
          <w:color w:val="2F5496" w:themeColor="accent1" w:themeShade="BF"/>
          <w:sz w:val="32"/>
        </w:rPr>
        <w:t>Ho</w:t>
      </w:r>
      <w:r w:rsidR="0095701E" w:rsidRPr="00276272">
        <w:rPr>
          <w:b/>
          <w:color w:val="2F5496" w:themeColor="accent1" w:themeShade="BF"/>
          <w:sz w:val="32"/>
        </w:rPr>
        <w:t>rsell</w:t>
      </w:r>
      <w:proofErr w:type="spellEnd"/>
      <w:r w:rsidR="0095701E" w:rsidRPr="00276272">
        <w:rPr>
          <w:b/>
          <w:color w:val="2F5496" w:themeColor="accent1" w:themeShade="BF"/>
          <w:sz w:val="32"/>
        </w:rPr>
        <w:t xml:space="preserve"> C of E Junior School</w:t>
      </w:r>
    </w:p>
    <w:p w:rsidR="009721CA" w:rsidRDefault="009721CA" w:rsidP="00BC6EFB">
      <w:pPr>
        <w:spacing w:after="129" w:line="259" w:lineRule="auto"/>
        <w:ind w:left="58" w:right="0" w:firstLine="0"/>
        <w:jc w:val="center"/>
        <w:rPr>
          <w:color w:val="2F5496" w:themeColor="accent1" w:themeShade="BF"/>
          <w:sz w:val="32"/>
        </w:rPr>
      </w:pPr>
    </w:p>
    <w:p w:rsidR="009721CA" w:rsidRPr="00647290" w:rsidRDefault="009721CA" w:rsidP="009721CA">
      <w:pPr>
        <w:spacing w:after="0" w:line="259" w:lineRule="auto"/>
        <w:ind w:left="0" w:right="0" w:firstLine="0"/>
        <w:jc w:val="center"/>
        <w:rPr>
          <w:color w:val="0C499C"/>
          <w:sz w:val="22"/>
        </w:rPr>
      </w:pPr>
      <w:r w:rsidRPr="009B760C">
        <w:rPr>
          <w:color w:val="2F5496" w:themeColor="accent1" w:themeShade="BF"/>
          <w:sz w:val="22"/>
        </w:rPr>
        <w:t xml:space="preserve">At </w:t>
      </w:r>
      <w:proofErr w:type="spellStart"/>
      <w:r w:rsidRPr="009B760C">
        <w:rPr>
          <w:color w:val="2F5496" w:themeColor="accent1" w:themeShade="BF"/>
          <w:sz w:val="22"/>
        </w:rPr>
        <w:t>Horsell</w:t>
      </w:r>
      <w:proofErr w:type="spellEnd"/>
      <w:r w:rsidRPr="009B760C">
        <w:rPr>
          <w:color w:val="2F5496" w:themeColor="accent1" w:themeShade="BF"/>
          <w:sz w:val="22"/>
        </w:rPr>
        <w:t xml:space="preserve"> C of E Junior School we believe we are all ‘made in the image of God’.  Through a commitment to Christian values and high academic aspirations, we strive to provide a rich and inclusive education for every member of our school family</w:t>
      </w:r>
      <w:r w:rsidRPr="006B48A1">
        <w:rPr>
          <w:color w:val="0C499C"/>
          <w:sz w:val="22"/>
        </w:rPr>
        <w:t>.</w:t>
      </w:r>
    </w:p>
    <w:p w:rsidR="00BC6EFB" w:rsidRPr="00EE4FCF" w:rsidRDefault="00BC6EFB" w:rsidP="003835E1">
      <w:pPr>
        <w:spacing w:after="0" w:line="259" w:lineRule="auto"/>
        <w:ind w:left="0" w:right="0" w:firstLine="0"/>
        <w:jc w:val="left"/>
        <w:rPr>
          <w:color w:val="4472C4" w:themeColor="accent1"/>
          <w:sz w:val="22"/>
        </w:rPr>
      </w:pPr>
    </w:p>
    <w:p w:rsidR="009721CA" w:rsidRPr="00EE4FCF" w:rsidRDefault="009721CA">
      <w:pPr>
        <w:spacing w:after="218" w:line="259" w:lineRule="auto"/>
        <w:ind w:left="0" w:right="0" w:firstLine="0"/>
        <w:jc w:val="left"/>
        <w:rPr>
          <w:color w:val="4472C4" w:themeColor="accent1"/>
          <w:sz w:val="22"/>
        </w:rPr>
      </w:pPr>
    </w:p>
    <w:tbl>
      <w:tblPr>
        <w:tblStyle w:val="TableGrid0"/>
        <w:tblW w:w="0" w:type="auto"/>
        <w:tblLook w:val="04A0" w:firstRow="1" w:lastRow="0" w:firstColumn="1" w:lastColumn="0" w:noHBand="0" w:noVBand="1"/>
      </w:tblPr>
      <w:tblGrid>
        <w:gridCol w:w="2122"/>
        <w:gridCol w:w="6900"/>
      </w:tblGrid>
      <w:tr w:rsidR="00EB42B4" w:rsidTr="002C4300">
        <w:tc>
          <w:tcPr>
            <w:tcW w:w="9022" w:type="dxa"/>
            <w:gridSpan w:val="2"/>
            <w:tcBorders>
              <w:top w:val="thickThinLargeGap" w:sz="24" w:space="0" w:color="FFFFFF" w:themeColor="background1"/>
              <w:bottom w:val="single" w:sz="12" w:space="0" w:color="002060"/>
            </w:tcBorders>
            <w:shd w:val="clear" w:color="auto" w:fill="2F5496" w:themeFill="accent1" w:themeFillShade="BF"/>
            <w:vAlign w:val="center"/>
          </w:tcPr>
          <w:p w:rsidR="00EB42B4" w:rsidRPr="00EB42B4" w:rsidRDefault="00407C5F" w:rsidP="002C4300">
            <w:pPr>
              <w:spacing w:after="129" w:line="259" w:lineRule="auto"/>
              <w:ind w:left="58" w:right="0" w:firstLine="0"/>
              <w:jc w:val="center"/>
              <w:rPr>
                <w:color w:val="FFFFFF" w:themeColor="background1"/>
                <w:sz w:val="22"/>
              </w:rPr>
            </w:pPr>
            <w:r>
              <w:rPr>
                <w:b/>
                <w:color w:val="FFFFFF" w:themeColor="background1"/>
                <w:sz w:val="32"/>
              </w:rPr>
              <w:t>BEHAVIOUR PRINCIPLES WRITTEN STATEMENT</w:t>
            </w:r>
          </w:p>
        </w:tc>
      </w:tr>
      <w:tr w:rsidR="003835E1" w:rsidTr="005962EA">
        <w:trPr>
          <w:trHeight w:val="622"/>
        </w:trPr>
        <w:tc>
          <w:tcPr>
            <w:tcW w:w="2122" w:type="dxa"/>
            <w:tcBorders>
              <w:top w:val="single" w:sz="12" w:space="0" w:color="002060"/>
              <w:bottom w:val="single" w:sz="12" w:space="0" w:color="4472C4" w:themeColor="accent1"/>
              <w:right w:val="single" w:sz="12" w:space="0" w:color="002060"/>
            </w:tcBorders>
            <w:shd w:val="clear" w:color="auto" w:fill="FFFFFF" w:themeFill="background1"/>
            <w:vAlign w:val="center"/>
          </w:tcPr>
          <w:p w:rsidR="003835E1" w:rsidRPr="009B760C" w:rsidRDefault="00EB42B4" w:rsidP="009721CA">
            <w:pPr>
              <w:spacing w:after="218" w:line="259" w:lineRule="auto"/>
              <w:ind w:left="0" w:right="0" w:firstLine="0"/>
              <w:jc w:val="left"/>
              <w:rPr>
                <w:b/>
                <w:color w:val="2F5496" w:themeColor="accent1" w:themeShade="BF"/>
                <w:sz w:val="24"/>
              </w:rPr>
            </w:pPr>
            <w:r w:rsidRPr="009B760C">
              <w:rPr>
                <w:b/>
                <w:color w:val="2F5496" w:themeColor="accent1" w:themeShade="BF"/>
                <w:sz w:val="24"/>
              </w:rPr>
              <w:t>Date adopted:</w:t>
            </w:r>
          </w:p>
        </w:tc>
        <w:tc>
          <w:tcPr>
            <w:tcW w:w="6900" w:type="dxa"/>
            <w:tcBorders>
              <w:top w:val="single" w:sz="12" w:space="0" w:color="002060"/>
              <w:left w:val="single" w:sz="12" w:space="0" w:color="002060"/>
              <w:bottom w:val="single" w:sz="12" w:space="0" w:color="4472C4" w:themeColor="accent1"/>
            </w:tcBorders>
            <w:shd w:val="clear" w:color="auto" w:fill="FFFFFF" w:themeFill="background1"/>
            <w:vAlign w:val="center"/>
          </w:tcPr>
          <w:p w:rsidR="003835E1" w:rsidRPr="00A61777" w:rsidRDefault="00C85C70" w:rsidP="009721CA">
            <w:pPr>
              <w:spacing w:after="218" w:line="259" w:lineRule="auto"/>
              <w:ind w:left="0" w:right="0" w:firstLine="0"/>
              <w:jc w:val="left"/>
              <w:rPr>
                <w:b/>
                <w:color w:val="FF0000"/>
                <w:sz w:val="24"/>
              </w:rPr>
            </w:pPr>
            <w:r w:rsidRPr="00C85C70">
              <w:rPr>
                <w:b/>
                <w:color w:val="2F5496" w:themeColor="accent1" w:themeShade="BF"/>
                <w:sz w:val="24"/>
              </w:rPr>
              <w:t>July 2022</w:t>
            </w:r>
          </w:p>
        </w:tc>
      </w:tr>
      <w:tr w:rsidR="003835E1" w:rsidTr="005962EA">
        <w:trPr>
          <w:trHeight w:val="690"/>
        </w:trPr>
        <w:tc>
          <w:tcPr>
            <w:tcW w:w="2122" w:type="dxa"/>
            <w:tcBorders>
              <w:top w:val="single" w:sz="12" w:space="0" w:color="4472C4" w:themeColor="accent1"/>
              <w:bottom w:val="single" w:sz="12" w:space="0" w:color="002060"/>
              <w:right w:val="single" w:sz="12" w:space="0" w:color="002060"/>
            </w:tcBorders>
            <w:shd w:val="clear" w:color="auto" w:fill="FFFFFF" w:themeFill="background1"/>
            <w:vAlign w:val="center"/>
          </w:tcPr>
          <w:p w:rsidR="003835E1" w:rsidRPr="009B760C" w:rsidRDefault="00EB42B4" w:rsidP="009721CA">
            <w:pPr>
              <w:spacing w:after="218" w:line="259" w:lineRule="auto"/>
              <w:ind w:left="0" w:right="0" w:firstLine="0"/>
              <w:jc w:val="left"/>
              <w:rPr>
                <w:b/>
                <w:color w:val="2F5496" w:themeColor="accent1" w:themeShade="BF"/>
                <w:sz w:val="24"/>
              </w:rPr>
            </w:pPr>
            <w:r w:rsidRPr="009B760C">
              <w:rPr>
                <w:b/>
                <w:color w:val="2F5496" w:themeColor="accent1" w:themeShade="BF"/>
                <w:sz w:val="24"/>
              </w:rPr>
              <w:t>Author/ Owner:</w:t>
            </w:r>
          </w:p>
        </w:tc>
        <w:tc>
          <w:tcPr>
            <w:tcW w:w="6900" w:type="dxa"/>
            <w:tcBorders>
              <w:top w:val="single" w:sz="12" w:space="0" w:color="4472C4" w:themeColor="accent1"/>
              <w:left w:val="single" w:sz="12" w:space="0" w:color="002060"/>
              <w:bottom w:val="single" w:sz="12" w:space="0" w:color="002060"/>
            </w:tcBorders>
            <w:shd w:val="clear" w:color="auto" w:fill="FFFFFF" w:themeFill="background1"/>
            <w:vAlign w:val="center"/>
          </w:tcPr>
          <w:p w:rsidR="003835E1" w:rsidRPr="00407C5F" w:rsidRDefault="00407C5F" w:rsidP="009721CA">
            <w:pPr>
              <w:spacing w:after="218" w:line="259" w:lineRule="auto"/>
              <w:ind w:left="0" w:right="0" w:firstLine="0"/>
              <w:jc w:val="left"/>
              <w:rPr>
                <w:color w:val="2F5496" w:themeColor="accent1" w:themeShade="BF"/>
                <w:sz w:val="24"/>
              </w:rPr>
            </w:pPr>
            <w:r w:rsidRPr="00407C5F">
              <w:rPr>
                <w:color w:val="2F5496" w:themeColor="accent1" w:themeShade="BF"/>
                <w:sz w:val="24"/>
              </w:rPr>
              <w:t>Celia Wand, Headteacher</w:t>
            </w:r>
          </w:p>
        </w:tc>
      </w:tr>
      <w:tr w:rsidR="003835E1" w:rsidTr="005962EA">
        <w:trPr>
          <w:trHeight w:val="728"/>
        </w:trPr>
        <w:tc>
          <w:tcPr>
            <w:tcW w:w="2122" w:type="dxa"/>
            <w:tcBorders>
              <w:top w:val="single" w:sz="12" w:space="0" w:color="002060"/>
              <w:bottom w:val="single" w:sz="12" w:space="0" w:color="002060"/>
              <w:right w:val="single" w:sz="12" w:space="0" w:color="002060"/>
            </w:tcBorders>
            <w:shd w:val="clear" w:color="auto" w:fill="FFFFFF" w:themeFill="background1"/>
            <w:vAlign w:val="center"/>
          </w:tcPr>
          <w:p w:rsidR="003835E1" w:rsidRPr="009B760C" w:rsidRDefault="00EB42B4" w:rsidP="009721CA">
            <w:pPr>
              <w:spacing w:after="218" w:line="259" w:lineRule="auto"/>
              <w:ind w:left="0" w:right="0" w:firstLine="0"/>
              <w:jc w:val="left"/>
              <w:rPr>
                <w:b/>
                <w:color w:val="2F5496" w:themeColor="accent1" w:themeShade="BF"/>
                <w:sz w:val="24"/>
              </w:rPr>
            </w:pPr>
            <w:r w:rsidRPr="009B760C">
              <w:rPr>
                <w:b/>
                <w:color w:val="2F5496" w:themeColor="accent1" w:themeShade="BF"/>
                <w:sz w:val="24"/>
              </w:rPr>
              <w:t>Approved by:</w:t>
            </w:r>
          </w:p>
        </w:tc>
        <w:tc>
          <w:tcPr>
            <w:tcW w:w="6900" w:type="dxa"/>
            <w:tcBorders>
              <w:top w:val="single" w:sz="12" w:space="0" w:color="002060"/>
              <w:left w:val="single" w:sz="12" w:space="0" w:color="002060"/>
              <w:bottom w:val="single" w:sz="12" w:space="0" w:color="002060"/>
            </w:tcBorders>
            <w:shd w:val="clear" w:color="auto" w:fill="FFFFFF" w:themeFill="background1"/>
            <w:vAlign w:val="center"/>
          </w:tcPr>
          <w:p w:rsidR="003835E1" w:rsidRPr="00407C5F" w:rsidRDefault="00407C5F" w:rsidP="009721CA">
            <w:pPr>
              <w:spacing w:after="218" w:line="259" w:lineRule="auto"/>
              <w:ind w:left="0" w:right="0" w:firstLine="0"/>
              <w:jc w:val="left"/>
              <w:rPr>
                <w:color w:val="2F5496" w:themeColor="accent1" w:themeShade="BF"/>
                <w:sz w:val="24"/>
              </w:rPr>
            </w:pPr>
            <w:r>
              <w:rPr>
                <w:color w:val="2F5496" w:themeColor="accent1" w:themeShade="BF"/>
                <w:sz w:val="24"/>
              </w:rPr>
              <w:t>Anne Smith, Chair of Governors</w:t>
            </w:r>
          </w:p>
        </w:tc>
      </w:tr>
      <w:tr w:rsidR="003835E1" w:rsidTr="005962EA">
        <w:trPr>
          <w:trHeight w:val="770"/>
        </w:trPr>
        <w:tc>
          <w:tcPr>
            <w:tcW w:w="2122" w:type="dxa"/>
            <w:tcBorders>
              <w:top w:val="single" w:sz="12" w:space="0" w:color="002060"/>
              <w:bottom w:val="single" w:sz="12" w:space="0" w:color="002060"/>
              <w:right w:val="single" w:sz="12" w:space="0" w:color="002060"/>
            </w:tcBorders>
            <w:shd w:val="clear" w:color="auto" w:fill="FFFFFF" w:themeFill="background1"/>
            <w:vAlign w:val="center"/>
          </w:tcPr>
          <w:p w:rsidR="003835E1" w:rsidRPr="009B760C" w:rsidRDefault="009B760C" w:rsidP="009721CA">
            <w:pPr>
              <w:spacing w:after="218" w:line="259" w:lineRule="auto"/>
              <w:ind w:left="0" w:right="0" w:firstLine="0"/>
              <w:jc w:val="left"/>
              <w:rPr>
                <w:b/>
                <w:color w:val="2F5496" w:themeColor="accent1" w:themeShade="BF"/>
                <w:sz w:val="24"/>
              </w:rPr>
            </w:pPr>
            <w:r>
              <w:rPr>
                <w:b/>
                <w:color w:val="2F5496" w:themeColor="accent1" w:themeShade="BF"/>
                <w:sz w:val="24"/>
              </w:rPr>
              <w:t>Date approved</w:t>
            </w:r>
            <w:r w:rsidR="00EB42B4" w:rsidRPr="009B760C">
              <w:rPr>
                <w:b/>
                <w:color w:val="2F5496" w:themeColor="accent1" w:themeShade="BF"/>
                <w:sz w:val="24"/>
              </w:rPr>
              <w:t>:</w:t>
            </w:r>
          </w:p>
        </w:tc>
        <w:tc>
          <w:tcPr>
            <w:tcW w:w="6900" w:type="dxa"/>
            <w:tcBorders>
              <w:top w:val="single" w:sz="12" w:space="0" w:color="002060"/>
              <w:left w:val="single" w:sz="12" w:space="0" w:color="002060"/>
              <w:bottom w:val="single" w:sz="12" w:space="0" w:color="002060"/>
            </w:tcBorders>
            <w:shd w:val="clear" w:color="auto" w:fill="FFFFFF" w:themeFill="background1"/>
            <w:vAlign w:val="center"/>
          </w:tcPr>
          <w:p w:rsidR="003835E1" w:rsidRPr="00407C5F" w:rsidRDefault="005663F2" w:rsidP="009721CA">
            <w:pPr>
              <w:spacing w:after="218" w:line="259" w:lineRule="auto"/>
              <w:ind w:left="0" w:right="0" w:firstLine="0"/>
              <w:jc w:val="left"/>
              <w:rPr>
                <w:color w:val="2F5496" w:themeColor="accent1" w:themeShade="BF"/>
                <w:sz w:val="24"/>
              </w:rPr>
            </w:pPr>
            <w:r>
              <w:rPr>
                <w:color w:val="2F5496" w:themeColor="accent1" w:themeShade="BF"/>
                <w:sz w:val="24"/>
              </w:rPr>
              <w:t>24</w:t>
            </w:r>
            <w:r w:rsidRPr="005663F2">
              <w:rPr>
                <w:color w:val="2F5496" w:themeColor="accent1" w:themeShade="BF"/>
                <w:sz w:val="24"/>
                <w:vertAlign w:val="superscript"/>
              </w:rPr>
              <w:t>th</w:t>
            </w:r>
            <w:r>
              <w:rPr>
                <w:color w:val="2F5496" w:themeColor="accent1" w:themeShade="BF"/>
                <w:sz w:val="24"/>
              </w:rPr>
              <w:t xml:space="preserve"> September 2025</w:t>
            </w:r>
          </w:p>
        </w:tc>
      </w:tr>
      <w:tr w:rsidR="00EB42B4" w:rsidTr="005962EA">
        <w:trPr>
          <w:trHeight w:val="654"/>
        </w:trPr>
        <w:tc>
          <w:tcPr>
            <w:tcW w:w="2122" w:type="dxa"/>
            <w:tcBorders>
              <w:top w:val="single" w:sz="12" w:space="0" w:color="002060"/>
              <w:right w:val="single" w:sz="12" w:space="0" w:color="002060"/>
            </w:tcBorders>
            <w:shd w:val="clear" w:color="auto" w:fill="FFFFFF" w:themeFill="background1"/>
            <w:vAlign w:val="center"/>
          </w:tcPr>
          <w:p w:rsidR="00EB42B4" w:rsidRPr="009B760C" w:rsidRDefault="00EB42B4" w:rsidP="009721CA">
            <w:pPr>
              <w:spacing w:after="218" w:line="259" w:lineRule="auto"/>
              <w:ind w:left="0" w:right="0" w:firstLine="0"/>
              <w:jc w:val="left"/>
              <w:rPr>
                <w:b/>
                <w:color w:val="2F5496" w:themeColor="accent1" w:themeShade="BF"/>
                <w:sz w:val="24"/>
              </w:rPr>
            </w:pPr>
            <w:r w:rsidRPr="009B760C">
              <w:rPr>
                <w:b/>
                <w:color w:val="2F5496" w:themeColor="accent1" w:themeShade="BF"/>
                <w:sz w:val="24"/>
              </w:rPr>
              <w:t>Due for review:</w:t>
            </w:r>
          </w:p>
        </w:tc>
        <w:tc>
          <w:tcPr>
            <w:tcW w:w="6900" w:type="dxa"/>
            <w:tcBorders>
              <w:top w:val="single" w:sz="12" w:space="0" w:color="002060"/>
              <w:left w:val="single" w:sz="12" w:space="0" w:color="002060"/>
            </w:tcBorders>
            <w:shd w:val="clear" w:color="auto" w:fill="FFFFFF" w:themeFill="background1"/>
            <w:vAlign w:val="center"/>
          </w:tcPr>
          <w:p w:rsidR="00EB42B4" w:rsidRPr="00407C5F" w:rsidRDefault="005663F2" w:rsidP="009721CA">
            <w:pPr>
              <w:spacing w:after="218" w:line="259" w:lineRule="auto"/>
              <w:ind w:left="0" w:right="0" w:firstLine="0"/>
              <w:jc w:val="left"/>
              <w:rPr>
                <w:color w:val="2F5496" w:themeColor="accent1" w:themeShade="BF"/>
                <w:sz w:val="24"/>
              </w:rPr>
            </w:pPr>
            <w:r>
              <w:rPr>
                <w:color w:val="2F5496" w:themeColor="accent1" w:themeShade="BF"/>
                <w:sz w:val="24"/>
              </w:rPr>
              <w:t>24</w:t>
            </w:r>
            <w:r w:rsidRPr="005663F2">
              <w:rPr>
                <w:color w:val="2F5496" w:themeColor="accent1" w:themeShade="BF"/>
                <w:sz w:val="24"/>
                <w:vertAlign w:val="superscript"/>
              </w:rPr>
              <w:t>th</w:t>
            </w:r>
            <w:r>
              <w:rPr>
                <w:color w:val="2F5496" w:themeColor="accent1" w:themeShade="BF"/>
                <w:sz w:val="24"/>
              </w:rPr>
              <w:t xml:space="preserve"> </w:t>
            </w:r>
            <w:r w:rsidR="00407C5F" w:rsidRPr="00407C5F">
              <w:rPr>
                <w:color w:val="2F5496" w:themeColor="accent1" w:themeShade="BF"/>
                <w:sz w:val="24"/>
              </w:rPr>
              <w:t>September 202</w:t>
            </w:r>
            <w:r>
              <w:rPr>
                <w:color w:val="2F5496" w:themeColor="accent1" w:themeShade="BF"/>
                <w:sz w:val="24"/>
              </w:rPr>
              <w:t>6</w:t>
            </w:r>
          </w:p>
        </w:tc>
      </w:tr>
    </w:tbl>
    <w:p w:rsidR="00407C5F" w:rsidRPr="00407C5F" w:rsidRDefault="00407C5F" w:rsidP="00407C5F">
      <w:pPr>
        <w:spacing w:before="120" w:after="120"/>
        <w:rPr>
          <w:color w:val="2F5496" w:themeColor="accent1" w:themeShade="BF"/>
          <w:sz w:val="22"/>
        </w:rPr>
      </w:pPr>
      <w:r w:rsidRPr="00407C5F">
        <w:rPr>
          <w:color w:val="2F5496" w:themeColor="accent1" w:themeShade="BF"/>
          <w:sz w:val="22"/>
        </w:rPr>
        <w:t>This written statement of behaviour principles is reviewed and approved by the full governing board every year.</w:t>
      </w:r>
    </w:p>
    <w:p w:rsidR="00BF517A" w:rsidRDefault="00BF517A" w:rsidP="005663F2">
      <w:pPr>
        <w:ind w:left="0" w:firstLine="0"/>
      </w:pPr>
    </w:p>
    <w:p w:rsidR="00BF517A" w:rsidRDefault="00BF517A" w:rsidP="00BF517A"/>
    <w:p w:rsidR="00A61777" w:rsidRDefault="00BF517A" w:rsidP="00BF517A">
      <w:pPr>
        <w:rPr>
          <w:color w:val="2F5496" w:themeColor="accent1" w:themeShade="BF"/>
        </w:rPr>
      </w:pPr>
      <w:r w:rsidRPr="00BF517A">
        <w:rPr>
          <w:color w:val="2F5496" w:themeColor="accent1" w:themeShade="BF"/>
        </w:rPr>
        <w:t>This policy has been equality impact assessed and we believe that it is in line with the Equality Act 2010 as it is fair, it does not prioritise or disadvantage any pupil and it helps to promote equality at this school.</w:t>
      </w:r>
    </w:p>
    <w:p w:rsidR="00A61777" w:rsidRDefault="00A61777">
      <w:pPr>
        <w:spacing w:after="160" w:line="259" w:lineRule="auto"/>
        <w:ind w:left="0" w:right="0" w:firstLine="0"/>
        <w:jc w:val="left"/>
        <w:rPr>
          <w:color w:val="2F5496" w:themeColor="accent1" w:themeShade="BF"/>
        </w:rPr>
      </w:pPr>
      <w:r>
        <w:rPr>
          <w:color w:val="2F5496" w:themeColor="accent1" w:themeShade="BF"/>
        </w:rPr>
        <w:br w:type="page"/>
      </w:r>
    </w:p>
    <w:p w:rsidR="00BF517A" w:rsidRPr="00BF517A" w:rsidRDefault="00BF517A" w:rsidP="00BF517A">
      <w:pPr>
        <w:rPr>
          <w:color w:val="2F5496" w:themeColor="accent1" w:themeShade="BF"/>
        </w:rPr>
      </w:pPr>
    </w:p>
    <w:p w:rsidR="00407C5F" w:rsidRDefault="00407C5F" w:rsidP="00407C5F">
      <w:pPr>
        <w:spacing w:before="120" w:after="120"/>
        <w:ind w:left="720" w:hanging="720"/>
        <w:rPr>
          <w:sz w:val="22"/>
        </w:rPr>
      </w:pPr>
      <w:r w:rsidRPr="002C6D10">
        <w:t>•</w:t>
      </w:r>
      <w:r w:rsidRPr="00407C5F">
        <w:rPr>
          <w:color w:val="2F5496" w:themeColor="accent1" w:themeShade="BF"/>
        </w:rPr>
        <w:tab/>
      </w:r>
      <w:r w:rsidRPr="00407C5F">
        <w:rPr>
          <w:b/>
          <w:color w:val="2F5496" w:themeColor="accent1" w:themeShade="BF"/>
          <w:sz w:val="22"/>
        </w:rPr>
        <w:t>Positive behaviour strategies</w:t>
      </w:r>
      <w:r w:rsidRPr="00407C5F">
        <w:rPr>
          <w:color w:val="2F5496" w:themeColor="accent1" w:themeShade="BF"/>
          <w:sz w:val="22"/>
        </w:rPr>
        <w:t xml:space="preserve"> </w:t>
      </w:r>
      <w:r w:rsidRPr="00407C5F">
        <w:rPr>
          <w:sz w:val="22"/>
        </w:rPr>
        <w:t>are used throughout the school because we believe that all children and adults should be treated with dignity and respect.  Every pupil understands that they have the right to feel safe, valued and respected, and learn free from the disruption of others.</w:t>
      </w:r>
    </w:p>
    <w:p w:rsidR="00407C5F" w:rsidRPr="00407C5F" w:rsidRDefault="00407C5F" w:rsidP="00407C5F">
      <w:pPr>
        <w:spacing w:before="120" w:after="120"/>
        <w:ind w:left="720" w:hanging="720"/>
        <w:rPr>
          <w:sz w:val="22"/>
        </w:rPr>
      </w:pPr>
    </w:p>
    <w:p w:rsidR="00407C5F" w:rsidRDefault="00407C5F" w:rsidP="00407C5F">
      <w:pPr>
        <w:spacing w:before="120" w:after="120"/>
        <w:ind w:left="720" w:hanging="720"/>
        <w:rPr>
          <w:sz w:val="22"/>
        </w:rPr>
      </w:pPr>
      <w:r w:rsidRPr="00407C5F">
        <w:rPr>
          <w:sz w:val="22"/>
        </w:rPr>
        <w:t>•</w:t>
      </w:r>
      <w:r w:rsidRPr="00407C5F">
        <w:rPr>
          <w:sz w:val="22"/>
        </w:rPr>
        <w:tab/>
      </w:r>
      <w:r w:rsidRPr="00407C5F">
        <w:rPr>
          <w:b/>
          <w:color w:val="2F5496" w:themeColor="accent1" w:themeShade="BF"/>
          <w:sz w:val="22"/>
        </w:rPr>
        <w:t>‘Made in the image of God’:</w:t>
      </w:r>
      <w:r w:rsidRPr="00407C5F">
        <w:rPr>
          <w:sz w:val="22"/>
        </w:rPr>
        <w:t xml:space="preserve"> We believe that we are all made in the ‘image of God’ and therefore all pupils, staff, and visitors must be free from any form of discrimination.  Horsell C of E Junior School is an inclusive school where all members of the school community should be free from discrimination of any description. Measures to protect children are set out in the Behaviour and Equality policies.</w:t>
      </w:r>
    </w:p>
    <w:p w:rsidR="00407C5F" w:rsidRPr="00407C5F" w:rsidRDefault="00407C5F" w:rsidP="00407C5F">
      <w:pPr>
        <w:spacing w:before="120" w:after="120"/>
        <w:ind w:left="720" w:hanging="720"/>
        <w:rPr>
          <w:sz w:val="22"/>
        </w:rPr>
      </w:pPr>
    </w:p>
    <w:p w:rsidR="00407C5F" w:rsidRDefault="00407C5F" w:rsidP="00407C5F">
      <w:pPr>
        <w:spacing w:before="120" w:after="120"/>
        <w:ind w:left="720" w:hanging="720"/>
        <w:rPr>
          <w:sz w:val="22"/>
        </w:rPr>
      </w:pPr>
      <w:r w:rsidRPr="00407C5F">
        <w:rPr>
          <w:sz w:val="22"/>
        </w:rPr>
        <w:t>•</w:t>
      </w:r>
      <w:r w:rsidRPr="00407C5F">
        <w:rPr>
          <w:sz w:val="22"/>
        </w:rPr>
        <w:tab/>
      </w:r>
      <w:r w:rsidRPr="00407C5F">
        <w:rPr>
          <w:b/>
          <w:color w:val="2F5496" w:themeColor="accent1" w:themeShade="BF"/>
          <w:sz w:val="22"/>
        </w:rPr>
        <w:t>Rewards and Sanctions:</w:t>
      </w:r>
      <w:r w:rsidRPr="00407C5F">
        <w:rPr>
          <w:sz w:val="22"/>
        </w:rPr>
        <w:t xml:space="preserve">  Rewards and sanctions are used consistently by staff, in line with the Behaviour Policy. The Governors expect the Behaviour Policy to set out a range of positive behaviour strategies and sanctions that encourage good behaviour, discourage unacceptable behaviour and that can be applied consistently and fairly across the school.   The Behaviour Policy must make it clear how and when rewards and sanctions, which include both fixed-term and permanent exclusions, will be applied. The Governors strongly feel that exclusions, particularly those that are permanent, must only be used as the very last resort. It is recognised that the use of positive behaviour strategies and sanctions must have regard to the individual situation and the individual student and the Head teacher is expected to use her discretion in their use. Sanctions should however be applied fairly, consistently, proportionally and reasonably, </w:t>
      </w:r>
      <w:bookmarkStart w:id="0" w:name="_GoBack"/>
      <w:bookmarkEnd w:id="0"/>
      <w:r w:rsidR="005663F2" w:rsidRPr="00407C5F">
        <w:rPr>
          <w:sz w:val="22"/>
        </w:rPr>
        <w:t>considering</w:t>
      </w:r>
      <w:r w:rsidRPr="00407C5F">
        <w:rPr>
          <w:sz w:val="22"/>
        </w:rPr>
        <w:t xml:space="preserve"> SEND, disability and the needs of vulnerable children, and offering support as necessary.  </w:t>
      </w:r>
    </w:p>
    <w:p w:rsidR="00407C5F" w:rsidRPr="00407C5F" w:rsidRDefault="00407C5F" w:rsidP="00407C5F">
      <w:pPr>
        <w:spacing w:before="120" w:after="120"/>
        <w:ind w:left="720" w:hanging="720"/>
        <w:rPr>
          <w:sz w:val="22"/>
        </w:rPr>
      </w:pPr>
    </w:p>
    <w:p w:rsidR="00407C5F" w:rsidRDefault="00407C5F" w:rsidP="00407C5F">
      <w:pPr>
        <w:numPr>
          <w:ilvl w:val="0"/>
          <w:numId w:val="11"/>
        </w:numPr>
        <w:spacing w:before="120" w:after="120" w:line="240" w:lineRule="auto"/>
        <w:ind w:right="0"/>
        <w:jc w:val="left"/>
        <w:rPr>
          <w:sz w:val="22"/>
        </w:rPr>
      </w:pPr>
      <w:r w:rsidRPr="00407C5F">
        <w:rPr>
          <w:b/>
          <w:color w:val="2F5496" w:themeColor="accent1" w:themeShade="BF"/>
          <w:sz w:val="22"/>
        </w:rPr>
        <w:t>Pupil/Parent Conduct:</w:t>
      </w:r>
      <w:r w:rsidRPr="00407C5F">
        <w:rPr>
          <w:sz w:val="22"/>
        </w:rPr>
        <w:t xml:space="preserve"> The Governors wish to emphasise that violence, threatening behaviour or abuse by pupils or parents towards the school’s staff will not be tolerated. If a parent does not conduct himself/herself properly, the school may ban them from the school premises and, if the parent continues to cause disturbance, he or she may be liable to prosecution</w:t>
      </w:r>
      <w:r>
        <w:rPr>
          <w:sz w:val="22"/>
        </w:rPr>
        <w:t>.</w:t>
      </w:r>
    </w:p>
    <w:p w:rsidR="00407C5F" w:rsidRPr="00407C5F" w:rsidRDefault="00407C5F" w:rsidP="00407C5F">
      <w:pPr>
        <w:spacing w:before="120" w:after="120" w:line="240" w:lineRule="auto"/>
        <w:ind w:left="720" w:right="0" w:firstLine="0"/>
        <w:jc w:val="left"/>
        <w:rPr>
          <w:sz w:val="22"/>
        </w:rPr>
      </w:pPr>
    </w:p>
    <w:p w:rsidR="00407C5F" w:rsidRDefault="00407C5F" w:rsidP="00407C5F">
      <w:pPr>
        <w:numPr>
          <w:ilvl w:val="0"/>
          <w:numId w:val="11"/>
        </w:numPr>
        <w:spacing w:before="120" w:after="120" w:line="240" w:lineRule="auto"/>
        <w:ind w:right="0"/>
        <w:jc w:val="left"/>
        <w:rPr>
          <w:sz w:val="22"/>
        </w:rPr>
      </w:pPr>
      <w:r w:rsidRPr="00407C5F">
        <w:rPr>
          <w:b/>
          <w:color w:val="2F5496" w:themeColor="accent1" w:themeShade="BF"/>
          <w:sz w:val="22"/>
        </w:rPr>
        <w:t>Power to Screen and Search Pupils:</w:t>
      </w:r>
      <w:r w:rsidRPr="00407C5F">
        <w:rPr>
          <w:sz w:val="22"/>
        </w:rPr>
        <w:t xml:space="preserve"> The Governors expect the Behaviour Policy to clearly explain to staff and others with authority their powers to screen and search pupils for items that are prohibited or banned from school (and as listed in the Behaviour Policy).</w:t>
      </w:r>
    </w:p>
    <w:p w:rsidR="00407C5F" w:rsidRPr="00407C5F" w:rsidRDefault="00407C5F" w:rsidP="00407C5F">
      <w:pPr>
        <w:spacing w:before="120" w:after="120" w:line="240" w:lineRule="auto"/>
        <w:ind w:left="0" w:right="0" w:firstLine="0"/>
        <w:jc w:val="left"/>
        <w:rPr>
          <w:sz w:val="22"/>
        </w:rPr>
      </w:pPr>
    </w:p>
    <w:p w:rsidR="00407C5F" w:rsidRPr="00407C5F" w:rsidRDefault="00407C5F" w:rsidP="00407C5F">
      <w:pPr>
        <w:numPr>
          <w:ilvl w:val="0"/>
          <w:numId w:val="11"/>
        </w:numPr>
        <w:spacing w:before="120" w:after="120" w:line="240" w:lineRule="auto"/>
        <w:ind w:right="0"/>
        <w:jc w:val="left"/>
        <w:rPr>
          <w:sz w:val="22"/>
        </w:rPr>
      </w:pPr>
      <w:r w:rsidRPr="00407C5F">
        <w:rPr>
          <w:b/>
          <w:color w:val="2F5496" w:themeColor="accent1" w:themeShade="BF"/>
          <w:sz w:val="22"/>
        </w:rPr>
        <w:t>The Use of Reasonable Force or Other Physical Contact:</w:t>
      </w:r>
      <w:r w:rsidRPr="00407C5F">
        <w:rPr>
          <w:sz w:val="22"/>
        </w:rPr>
        <w:t xml:space="preserve"> The Governors expect the Behaviour Policy to clearly set out the circumstances where staff and others with authority may use reasonable force or other physical contact to control inappropriate behaviour, remove disruptive pupils from learning environments or prevent pupils from leaving learning environments or school premises. The Behaviour Policy must explain how and under what circumstances pupils may be restrained. The Governors expect that staff will be given advice on de-escalation and behaviour management techniques and that only appropriately trained staff will restrain pupils. In those cases where particular physical intervention techniques are identified as being necessary for particular pupils, the Governors expect individual pupil behaviour management plans to be drawn up</w:t>
      </w:r>
      <w:r>
        <w:rPr>
          <w:sz w:val="22"/>
        </w:rPr>
        <w:t>.</w:t>
      </w:r>
    </w:p>
    <w:p w:rsidR="00407C5F" w:rsidRDefault="00407C5F" w:rsidP="00407C5F">
      <w:pPr>
        <w:numPr>
          <w:ilvl w:val="0"/>
          <w:numId w:val="11"/>
        </w:numPr>
        <w:spacing w:before="120" w:after="120" w:line="240" w:lineRule="auto"/>
        <w:ind w:right="0"/>
        <w:jc w:val="left"/>
        <w:rPr>
          <w:sz w:val="22"/>
        </w:rPr>
      </w:pPr>
      <w:r w:rsidRPr="00407C5F">
        <w:rPr>
          <w:b/>
          <w:color w:val="2F5496" w:themeColor="accent1" w:themeShade="BF"/>
          <w:sz w:val="22"/>
        </w:rPr>
        <w:lastRenderedPageBreak/>
        <w:t>The Power to Discipline Beyond the School Gate</w:t>
      </w:r>
      <w:r w:rsidRPr="00407C5F">
        <w:rPr>
          <w:color w:val="2F5496" w:themeColor="accent1" w:themeShade="BF"/>
          <w:sz w:val="22"/>
        </w:rPr>
        <w:t xml:space="preserve">: </w:t>
      </w:r>
      <w:r w:rsidRPr="00407C5F">
        <w:rPr>
          <w:sz w:val="22"/>
        </w:rPr>
        <w:t>The Governors expect the Behaviour Policy to set out the school’s response to any non-criminal bad behaviour or bullying that occurs anywhere away from the school premises and which is witnessed by a member of staff or is reported to the school. In this respect, the Behaviour Policy must include the school’s response to any bad behaviour outside of school.</w:t>
      </w:r>
    </w:p>
    <w:p w:rsidR="00407C5F" w:rsidRPr="00407C5F" w:rsidRDefault="00407C5F" w:rsidP="00407C5F">
      <w:pPr>
        <w:spacing w:before="120" w:after="120" w:line="240" w:lineRule="auto"/>
        <w:ind w:left="720" w:right="0" w:firstLine="0"/>
        <w:jc w:val="left"/>
        <w:rPr>
          <w:sz w:val="22"/>
        </w:rPr>
      </w:pPr>
    </w:p>
    <w:p w:rsidR="00407C5F" w:rsidRPr="00407C5F" w:rsidRDefault="00407C5F" w:rsidP="00407C5F">
      <w:pPr>
        <w:numPr>
          <w:ilvl w:val="0"/>
          <w:numId w:val="11"/>
        </w:numPr>
        <w:spacing w:before="120" w:after="120" w:line="240" w:lineRule="auto"/>
        <w:ind w:right="0"/>
        <w:jc w:val="left"/>
        <w:rPr>
          <w:sz w:val="22"/>
        </w:rPr>
      </w:pPr>
      <w:r w:rsidRPr="00407C5F">
        <w:rPr>
          <w:b/>
          <w:color w:val="2F5496" w:themeColor="accent1" w:themeShade="BF"/>
          <w:sz w:val="22"/>
        </w:rPr>
        <w:t>Pastoral Care for School Staff Accused of Misconduct</w:t>
      </w:r>
      <w:r w:rsidRPr="00407C5F">
        <w:rPr>
          <w:color w:val="2F5496" w:themeColor="accent1" w:themeShade="BF"/>
          <w:sz w:val="22"/>
        </w:rPr>
        <w:t xml:space="preserve">: </w:t>
      </w:r>
      <w:r w:rsidRPr="00407C5F">
        <w:rPr>
          <w:sz w:val="22"/>
        </w:rPr>
        <w:t>The Governors expect the Behaviour Policy to set out the disciplinary action that will be taken against pupils who are found to have made malicious accusations against school staff. Governors expect the Headteacher to draw on the advice in ‘Dealing with Allegations of Abuse against Teachers and other School Staff’ and other staff guidance documents when setting out the pastoral support that school staff should expect to receive if they are accused of misusing their powers. Staff so accused should not be automatically suspended pending an investigation.</w:t>
      </w:r>
    </w:p>
    <w:p w:rsidR="00407C5F" w:rsidRPr="00407C5F" w:rsidRDefault="00407C5F" w:rsidP="00407C5F">
      <w:pPr>
        <w:spacing w:before="120" w:after="120"/>
        <w:ind w:left="720"/>
        <w:rPr>
          <w:sz w:val="22"/>
        </w:rPr>
      </w:pPr>
    </w:p>
    <w:p w:rsidR="00C94EFF" w:rsidRPr="00407C5F" w:rsidRDefault="00C94EFF" w:rsidP="00C94EFF">
      <w:pPr>
        <w:rPr>
          <w:sz w:val="22"/>
        </w:rPr>
      </w:pPr>
    </w:p>
    <w:p w:rsidR="00C94EFF" w:rsidRPr="00407C5F" w:rsidRDefault="00C94EFF" w:rsidP="00C94EFF">
      <w:pPr>
        <w:rPr>
          <w:sz w:val="22"/>
        </w:rPr>
      </w:pPr>
    </w:p>
    <w:p w:rsidR="007A027C" w:rsidRPr="00407C5F" w:rsidRDefault="00483DD0">
      <w:pPr>
        <w:spacing w:after="0" w:line="259" w:lineRule="auto"/>
        <w:ind w:left="0" w:right="0" w:firstLine="0"/>
        <w:jc w:val="left"/>
        <w:rPr>
          <w:sz w:val="22"/>
        </w:rPr>
      </w:pPr>
      <w:r w:rsidRPr="00407C5F">
        <w:rPr>
          <w:sz w:val="22"/>
        </w:rPr>
        <w:t xml:space="preserve"> </w:t>
      </w:r>
    </w:p>
    <w:sectPr w:rsidR="007A027C" w:rsidRPr="00407C5F" w:rsidSect="003835E1">
      <w:headerReference w:type="even" r:id="rId10"/>
      <w:footerReference w:type="even" r:id="rId11"/>
      <w:footerReference w:type="default" r:id="rId12"/>
      <w:headerReference w:type="first" r:id="rId13"/>
      <w:footerReference w:type="first" r:id="rId14"/>
      <w:pgSz w:w="11906" w:h="16838"/>
      <w:pgMar w:top="911" w:right="1434" w:bottom="1522" w:left="1440" w:header="480" w:footer="478" w:gutter="0"/>
      <w:pgBorders w:display="firstPage" w:offsetFrom="page">
        <w:top w:val="thickThinLargeGap" w:sz="24" w:space="24" w:color="0070C0"/>
        <w:left w:val="thickThinLargeGap" w:sz="24" w:space="24" w:color="0070C0"/>
        <w:bottom w:val="thinThickLargeGap" w:sz="24" w:space="24" w:color="0070C0"/>
        <w:right w:val="thinThickLargeGap" w:sz="24" w:space="24" w:color="0070C0"/>
      </w:pgBorders>
      <w:cols w:space="720"/>
      <w:titlePg/>
      <w:docGrid w:linePitch="31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517A" w:rsidRDefault="00BF517A">
      <w:pPr>
        <w:spacing w:after="0" w:line="240" w:lineRule="auto"/>
      </w:pPr>
      <w:r>
        <w:separator/>
      </w:r>
    </w:p>
  </w:endnote>
  <w:endnote w:type="continuationSeparator" w:id="0">
    <w:p w:rsidR="00BF517A" w:rsidRDefault="00BF5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517A" w:rsidRDefault="00BF517A">
    <w:pPr>
      <w:spacing w:after="0" w:line="259" w:lineRule="auto"/>
      <w:ind w:left="0" w:right="4" w:firstLine="0"/>
      <w:jc w:val="center"/>
    </w:pPr>
    <w:r>
      <w:rPr>
        <w:noProof/>
        <w:sz w:val="22"/>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10358627</wp:posOffset>
              </wp:positionV>
              <wp:extent cx="6952488" cy="30480"/>
              <wp:effectExtent l="0" t="0" r="0" b="0"/>
              <wp:wrapSquare wrapText="bothSides"/>
              <wp:docPr id="9949" name="Group 9949"/>
              <wp:cNvGraphicFramePr/>
              <a:graphic xmlns:a="http://schemas.openxmlformats.org/drawingml/2006/main">
                <a:graphicData uri="http://schemas.microsoft.com/office/word/2010/wordprocessingGroup">
                  <wpg:wgp>
                    <wpg:cNvGrpSpPr/>
                    <wpg:grpSpPr>
                      <a:xfrm>
                        <a:off x="0" y="0"/>
                        <a:ext cx="6952488" cy="30480"/>
                        <a:chOff x="0" y="0"/>
                        <a:chExt cx="6952488" cy="30480"/>
                      </a:xfrm>
                    </wpg:grpSpPr>
                    <wps:wsp>
                      <wps:cNvPr id="10472" name="Shape 10472"/>
                      <wps:cNvSpPr/>
                      <wps:spPr>
                        <a:xfrm>
                          <a:off x="0" y="1"/>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73" name="Shape 10473"/>
                      <wps:cNvSpPr/>
                      <wps:spPr>
                        <a:xfrm>
                          <a:off x="0" y="24385"/>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74" name="Shape 10474"/>
                      <wps:cNvSpPr/>
                      <wps:spPr>
                        <a:xfrm>
                          <a:off x="6096" y="0"/>
                          <a:ext cx="9144" cy="24385"/>
                        </a:xfrm>
                        <a:custGeom>
                          <a:avLst/>
                          <a:gdLst/>
                          <a:ahLst/>
                          <a:cxnLst/>
                          <a:rect l="0" t="0" r="0" b="0"/>
                          <a:pathLst>
                            <a:path w="9144" h="24385">
                              <a:moveTo>
                                <a:pt x="0" y="0"/>
                              </a:moveTo>
                              <a:lnTo>
                                <a:pt x="9144" y="0"/>
                              </a:lnTo>
                              <a:lnTo>
                                <a:pt x="9144" y="24385"/>
                              </a:lnTo>
                              <a:lnTo>
                                <a:pt x="0" y="243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75" name="Shape 10475"/>
                      <wps:cNvSpPr/>
                      <wps:spPr>
                        <a:xfrm>
                          <a:off x="6096" y="1828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76" name="Shape 10476"/>
                      <wps:cNvSpPr/>
                      <wps:spPr>
                        <a:xfrm>
                          <a:off x="12192"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77" name="Shape 10477"/>
                      <wps:cNvSpPr/>
                      <wps:spPr>
                        <a:xfrm>
                          <a:off x="12192"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78" name="Shape 10478"/>
                      <wps:cNvSpPr/>
                      <wps:spPr>
                        <a:xfrm>
                          <a:off x="18288"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79" name="Shape 10479"/>
                      <wps:cNvSpPr/>
                      <wps:spPr>
                        <a:xfrm>
                          <a:off x="18288"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80" name="Shape 10480"/>
                      <wps:cNvSpPr/>
                      <wps:spPr>
                        <a:xfrm>
                          <a:off x="24384"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1" name="Shape 10481"/>
                      <wps:cNvSpPr/>
                      <wps:spPr>
                        <a:xfrm>
                          <a:off x="30480" y="24385"/>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2" name="Shape 10482"/>
                      <wps:cNvSpPr/>
                      <wps:spPr>
                        <a:xfrm>
                          <a:off x="30480" y="18289"/>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83" name="Shape 10483"/>
                      <wps:cNvSpPr/>
                      <wps:spPr>
                        <a:xfrm>
                          <a:off x="30480" y="12192"/>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4" name="Shape 10484"/>
                      <wps:cNvSpPr/>
                      <wps:spPr>
                        <a:xfrm>
                          <a:off x="30480" y="6096"/>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85" name="Shape 10485"/>
                      <wps:cNvSpPr/>
                      <wps:spPr>
                        <a:xfrm>
                          <a:off x="30480" y="1"/>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6" name="Shape 10486"/>
                      <wps:cNvSpPr/>
                      <wps:spPr>
                        <a:xfrm>
                          <a:off x="6946393" y="1"/>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7" name="Shape 10487"/>
                      <wps:cNvSpPr/>
                      <wps:spPr>
                        <a:xfrm>
                          <a:off x="6922008" y="24385"/>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88" name="Shape 10488"/>
                      <wps:cNvSpPr/>
                      <wps:spPr>
                        <a:xfrm>
                          <a:off x="6940296" y="0"/>
                          <a:ext cx="9144" cy="24385"/>
                        </a:xfrm>
                        <a:custGeom>
                          <a:avLst/>
                          <a:gdLst/>
                          <a:ahLst/>
                          <a:cxnLst/>
                          <a:rect l="0" t="0" r="0" b="0"/>
                          <a:pathLst>
                            <a:path w="9144" h="24385">
                              <a:moveTo>
                                <a:pt x="0" y="0"/>
                              </a:moveTo>
                              <a:lnTo>
                                <a:pt x="9144" y="0"/>
                              </a:lnTo>
                              <a:lnTo>
                                <a:pt x="9144" y="24385"/>
                              </a:lnTo>
                              <a:lnTo>
                                <a:pt x="0" y="2438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89" name="Shape 10489"/>
                      <wps:cNvSpPr/>
                      <wps:spPr>
                        <a:xfrm>
                          <a:off x="6922008" y="18289"/>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90" name="Shape 10490"/>
                      <wps:cNvSpPr/>
                      <wps:spPr>
                        <a:xfrm>
                          <a:off x="693420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91" name="Shape 10491"/>
                      <wps:cNvSpPr/>
                      <wps:spPr>
                        <a:xfrm>
                          <a:off x="6922008" y="12192"/>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492" name="Shape 10492"/>
                      <wps:cNvSpPr/>
                      <wps:spPr>
                        <a:xfrm>
                          <a:off x="6928104"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93" name="Shape 10493"/>
                      <wps:cNvSpPr/>
                      <wps:spPr>
                        <a:xfrm>
                          <a:off x="6922008"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494" name="Shape 10494"/>
                      <wps:cNvSpPr/>
                      <wps:spPr>
                        <a:xfrm>
                          <a:off x="6922008" y="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49" style="width:547.44pt;height:2.40002pt;position:absolute;mso-position-horizontal-relative:page;mso-position-horizontal:absolute;margin-left:24pt;mso-position-vertical-relative:page;margin-top:815.64pt;" coordsize="69524,304">
              <v:shape id="Shape 10495" style="position:absolute;width:91;height:304;left:0;top:0;" coordsize="9144,30480" path="m0,0l9144,0l9144,30480l0,30480l0,0">
                <v:stroke weight="0pt" endcap="flat" joinstyle="miter" miterlimit="10" on="false" color="#000000" opacity="0"/>
                <v:fill on="true" color="#000000"/>
              </v:shape>
              <v:shape id="Shape 10496" style="position:absolute;width:304;height:91;left:0;top:243;" coordsize="30480,9144" path="m0,0l30480,0l30480,9144l0,9144l0,0">
                <v:stroke weight="0pt" endcap="flat" joinstyle="miter" miterlimit="10" on="false" color="#000000" opacity="0"/>
                <v:fill on="true" color="#000000"/>
              </v:shape>
              <v:shape id="Shape 10497" style="position:absolute;width:91;height:243;left:60;top:0;" coordsize="9144,24385" path="m0,0l9144,0l9144,24385l0,24385l0,0">
                <v:stroke weight="0pt" endcap="flat" joinstyle="miter" miterlimit="10" on="false" color="#000000" opacity="0"/>
                <v:fill on="true" color="#ffffff"/>
              </v:shape>
              <v:shape id="Shape 10498" style="position:absolute;width:243;height:91;left:60;top:182;" coordsize="24384,9144" path="m0,0l24384,0l24384,9144l0,9144l0,0">
                <v:stroke weight="0pt" endcap="flat" joinstyle="miter" miterlimit="10" on="false" color="#000000" opacity="0"/>
                <v:fill on="true" color="#ffffff"/>
              </v:shape>
              <v:shape id="Shape 10499" style="position:absolute;width:91;height:182;left:121;top:0;" coordsize="9144,18288" path="m0,0l9144,0l9144,18288l0,18288l0,0">
                <v:stroke weight="0pt" endcap="flat" joinstyle="miter" miterlimit="10" on="false" color="#000000" opacity="0"/>
                <v:fill on="true" color="#000000"/>
              </v:shape>
              <v:shape id="Shape 10500" style="position:absolute;width:182;height:91;left:121;top:121;" coordsize="18288,9144" path="m0,0l18288,0l18288,9144l0,9144l0,0">
                <v:stroke weight="0pt" endcap="flat" joinstyle="miter" miterlimit="10" on="false" color="#000000" opacity="0"/>
                <v:fill on="true" color="#000000"/>
              </v:shape>
              <v:shape id="Shape 10501" style="position:absolute;width:91;height:121;left:182;top:0;" coordsize="9144,12192" path="m0,0l9144,0l9144,12192l0,12192l0,0">
                <v:stroke weight="0pt" endcap="flat" joinstyle="miter" miterlimit="10" on="false" color="#000000" opacity="0"/>
                <v:fill on="true" color="#ffffff"/>
              </v:shape>
              <v:shape id="Shape 10502" style="position:absolute;width:121;height:91;left:182;top:60;" coordsize="12192,9144" path="m0,0l12192,0l12192,9144l0,9144l0,0">
                <v:stroke weight="0pt" endcap="flat" joinstyle="miter" miterlimit="10" on="false" color="#000000" opacity="0"/>
                <v:fill on="true" color="#ffffff"/>
              </v:shape>
              <v:shape id="Shape 10503" style="position:absolute;width:91;height:91;left:243;top:0;" coordsize="9144,9144" path="m0,0l9144,0l9144,9144l0,9144l0,0">
                <v:stroke weight="0pt" endcap="flat" joinstyle="miter" miterlimit="10" on="false" color="#000000" opacity="0"/>
                <v:fill on="true" color="#000000"/>
              </v:shape>
              <v:shape id="Shape 10504" style="position:absolute;width:68915;height:91;left:304;top:243;" coordsize="6891528,9144" path="m0,0l6891528,0l6891528,9144l0,9144l0,0">
                <v:stroke weight="0pt" endcap="flat" joinstyle="miter" miterlimit="10" on="false" color="#000000" opacity="0"/>
                <v:fill on="true" color="#000000"/>
              </v:shape>
              <v:shape id="Shape 10505" style="position:absolute;width:68915;height:91;left:304;top:182;" coordsize="6891528,9144" path="m0,0l6891528,0l6891528,9144l0,9144l0,0">
                <v:stroke weight="0pt" endcap="flat" joinstyle="miter" miterlimit="10" on="false" color="#000000" opacity="0"/>
                <v:fill on="true" color="#ffffff"/>
              </v:shape>
              <v:shape id="Shape 10506" style="position:absolute;width:68915;height:91;left:304;top:121;" coordsize="6891528,9144" path="m0,0l6891528,0l6891528,9144l0,9144l0,0">
                <v:stroke weight="0pt" endcap="flat" joinstyle="miter" miterlimit="10" on="false" color="#000000" opacity="0"/>
                <v:fill on="true" color="#000000"/>
              </v:shape>
              <v:shape id="Shape 10507" style="position:absolute;width:68915;height:91;left:304;top:60;" coordsize="6891528,9144" path="m0,0l6891528,0l6891528,9144l0,9144l0,0">
                <v:stroke weight="0pt" endcap="flat" joinstyle="miter" miterlimit="10" on="false" color="#000000" opacity="0"/>
                <v:fill on="true" color="#ffffff"/>
              </v:shape>
              <v:shape id="Shape 10508" style="position:absolute;width:68915;height:91;left:304;top:0;" coordsize="6891528,9144" path="m0,0l6891528,0l6891528,9144l0,9144l0,0">
                <v:stroke weight="0pt" endcap="flat" joinstyle="miter" miterlimit="10" on="false" color="#000000" opacity="0"/>
                <v:fill on="true" color="#000000"/>
              </v:shape>
              <v:shape id="Shape 10509" style="position:absolute;width:91;height:304;left:69463;top:0;" coordsize="9144,30480" path="m0,0l9144,0l9144,30480l0,30480l0,0">
                <v:stroke weight="0pt" endcap="flat" joinstyle="miter" miterlimit="10" on="false" color="#000000" opacity="0"/>
                <v:fill on="true" color="#000000"/>
              </v:shape>
              <v:shape id="Shape 10510" style="position:absolute;width:304;height:91;left:69220;top:243;" coordsize="30480,9144" path="m0,0l30480,0l30480,9144l0,9144l0,0">
                <v:stroke weight="0pt" endcap="flat" joinstyle="miter" miterlimit="10" on="false" color="#000000" opacity="0"/>
                <v:fill on="true" color="#000000"/>
              </v:shape>
              <v:shape id="Shape 10511" style="position:absolute;width:91;height:243;left:69402;top:0;" coordsize="9144,24385" path="m0,0l9144,0l9144,24385l0,24385l0,0">
                <v:stroke weight="0pt" endcap="flat" joinstyle="miter" miterlimit="10" on="false" color="#000000" opacity="0"/>
                <v:fill on="true" color="#ffffff"/>
              </v:shape>
              <v:shape id="Shape 10512" style="position:absolute;width:243;height:91;left:69220;top:182;" coordsize="24384,9144" path="m0,0l24384,0l24384,9144l0,9144l0,0">
                <v:stroke weight="0pt" endcap="flat" joinstyle="miter" miterlimit="10" on="false" color="#000000" opacity="0"/>
                <v:fill on="true" color="#ffffff"/>
              </v:shape>
              <v:shape id="Shape 10513" style="position:absolute;width:91;height:182;left:69342;top:0;" coordsize="9144,18288" path="m0,0l9144,0l9144,18288l0,18288l0,0">
                <v:stroke weight="0pt" endcap="flat" joinstyle="miter" miterlimit="10" on="false" color="#000000" opacity="0"/>
                <v:fill on="true" color="#000000"/>
              </v:shape>
              <v:shape id="Shape 10514" style="position:absolute;width:182;height:91;left:69220;top:121;" coordsize="18288,9144" path="m0,0l18288,0l18288,9144l0,9144l0,0">
                <v:stroke weight="0pt" endcap="flat" joinstyle="miter" miterlimit="10" on="false" color="#000000" opacity="0"/>
                <v:fill on="true" color="#000000"/>
              </v:shape>
              <v:shape id="Shape 10515" style="position:absolute;width:91;height:121;left:69281;top:0;" coordsize="9144,12192" path="m0,0l9144,0l9144,12192l0,12192l0,0">
                <v:stroke weight="0pt" endcap="flat" joinstyle="miter" miterlimit="10" on="false" color="#000000" opacity="0"/>
                <v:fill on="true" color="#ffffff"/>
              </v:shape>
              <v:shape id="Shape 10516" style="position:absolute;width:121;height:91;left:69220;top:60;" coordsize="12192,9144" path="m0,0l12192,0l12192,9144l0,9144l0,0">
                <v:stroke weight="0pt" endcap="flat" joinstyle="miter" miterlimit="10" on="false" color="#000000" opacity="0"/>
                <v:fill on="true" color="#ffffff"/>
              </v:shape>
              <v:shape id="Shape 10517" style="position:absolute;width:91;height:91;left:69220;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sz w:val="22"/>
      </w:rPr>
      <w:t>1</w:t>
    </w:r>
    <w:r>
      <w:rPr>
        <w:sz w:val="22"/>
      </w:rPr>
      <w:fldChar w:fldCharType="end"/>
    </w:r>
    <w:r>
      <w:rPr>
        <w:sz w:val="22"/>
      </w:rPr>
      <w:t xml:space="preserve"> </w:t>
    </w:r>
  </w:p>
  <w:p w:rsidR="00BF517A" w:rsidRDefault="00BF517A">
    <w:pPr>
      <w:spacing w:after="0" w:line="259" w:lineRule="auto"/>
      <w:ind w:left="0" w:right="0" w:firstLine="0"/>
      <w:jc w:val="left"/>
    </w:pPr>
    <w:r>
      <w:rPr>
        <w:sz w:val="22"/>
      </w:rPr>
      <w:t xml:space="preserve"> </w:t>
    </w:r>
  </w:p>
  <w:p w:rsidR="00187C75" w:rsidRDefault="00187C75"/>
  <w:p w:rsidR="00187C75" w:rsidRDefault="00187C7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517A" w:rsidRPr="00407C5F" w:rsidRDefault="005663F2" w:rsidP="009B760C">
    <w:pPr>
      <w:pStyle w:val="Footer"/>
      <w:pBdr>
        <w:top w:val="single" w:sz="4" w:space="8" w:color="4472C4" w:themeColor="accent1"/>
      </w:pBdr>
      <w:tabs>
        <w:tab w:val="clear" w:pos="4680"/>
        <w:tab w:val="clear" w:pos="9360"/>
        <w:tab w:val="left" w:pos="507"/>
        <w:tab w:val="right" w:pos="9032"/>
      </w:tabs>
      <w:spacing w:before="360"/>
      <w:contextualSpacing/>
      <w:rPr>
        <w:noProof/>
        <w:color w:val="2F5496" w:themeColor="accent1" w:themeShade="BF"/>
      </w:rPr>
    </w:pPr>
    <w:sdt>
      <w:sdtPr>
        <w:rPr>
          <w:noProof/>
          <w:color w:val="2F5496" w:themeColor="accent1" w:themeShade="BF"/>
        </w:rPr>
        <w:alias w:val="Title"/>
        <w:tag w:val=""/>
        <w:id w:val="1695190073"/>
        <w:placeholder>
          <w:docPart w:val="C4F411189EBB4FE7A51B9CF19A517E99"/>
        </w:placeholder>
        <w:dataBinding w:prefixMappings="xmlns:ns0='http://purl.org/dc/elements/1.1/' xmlns:ns1='http://schemas.openxmlformats.org/package/2006/metadata/core-properties' " w:xpath="/ns1:coreProperties[1]/ns0:title[1]" w:storeItemID="{6C3C8BC8-F283-45AE-878A-BAB7291924A1}"/>
        <w:text/>
      </w:sdtPr>
      <w:sdtEndPr/>
      <w:sdtContent>
        <w:r w:rsidR="00BF517A" w:rsidRPr="00407C5F">
          <w:rPr>
            <w:noProof/>
            <w:color w:val="2F5496" w:themeColor="accent1" w:themeShade="BF"/>
          </w:rPr>
          <w:t>Horsell CofE Junior School</w:t>
        </w:r>
        <w:r w:rsidR="00407C5F">
          <w:rPr>
            <w:noProof/>
            <w:color w:val="2F5496" w:themeColor="accent1" w:themeShade="BF"/>
          </w:rPr>
          <w:t xml:space="preserve"> Behaviour Principles written statement 202</w:t>
        </w:r>
        <w:r>
          <w:rPr>
            <w:noProof/>
            <w:color w:val="2F5496" w:themeColor="accent1" w:themeShade="BF"/>
          </w:rPr>
          <w:t>5</w:t>
        </w:r>
      </w:sdtContent>
    </w:sdt>
    <w:r w:rsidR="00BF517A" w:rsidRPr="00407C5F">
      <w:rPr>
        <w:noProof/>
        <w:color w:val="2F5496" w:themeColor="accent1" w:themeShade="BF"/>
      </w:rPr>
      <w:tab/>
    </w:r>
    <w:r w:rsidR="00BF517A" w:rsidRPr="00407C5F">
      <w:rPr>
        <w:noProof/>
        <w:color w:val="2F5496" w:themeColor="accent1" w:themeShade="BF"/>
      </w:rPr>
      <w:fldChar w:fldCharType="begin"/>
    </w:r>
    <w:r w:rsidR="00BF517A" w:rsidRPr="00407C5F">
      <w:rPr>
        <w:noProof/>
        <w:color w:val="2F5496" w:themeColor="accent1" w:themeShade="BF"/>
      </w:rPr>
      <w:instrText xml:space="preserve"> PAGE   \* MERGEFORMAT </w:instrText>
    </w:r>
    <w:r w:rsidR="00BF517A" w:rsidRPr="00407C5F">
      <w:rPr>
        <w:noProof/>
        <w:color w:val="2F5496" w:themeColor="accent1" w:themeShade="BF"/>
      </w:rPr>
      <w:fldChar w:fldCharType="separate"/>
    </w:r>
    <w:r w:rsidR="00BF517A" w:rsidRPr="00407C5F">
      <w:rPr>
        <w:noProof/>
        <w:color w:val="2F5496" w:themeColor="accent1" w:themeShade="BF"/>
      </w:rPr>
      <w:t>2</w:t>
    </w:r>
    <w:r w:rsidR="00BF517A" w:rsidRPr="00407C5F">
      <w:rPr>
        <w:noProof/>
        <w:color w:val="2F5496" w:themeColor="accent1" w:themeShade="BF"/>
      </w:rPr>
      <w:fldChar w:fldCharType="end"/>
    </w:r>
  </w:p>
  <w:p w:rsidR="00BF517A" w:rsidRDefault="00BF517A" w:rsidP="00BC6EFB">
    <w:pPr>
      <w:pStyle w:val="Footer"/>
      <w:jc w:val="right"/>
    </w:pPr>
  </w:p>
  <w:p w:rsidR="00187C75" w:rsidRDefault="00187C75"/>
  <w:p w:rsidR="00187C75" w:rsidRDefault="00187C7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517A" w:rsidRDefault="00BF517A">
    <w:pPr>
      <w:spacing w:after="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517A" w:rsidRDefault="00BF517A">
      <w:pPr>
        <w:spacing w:after="0" w:line="240" w:lineRule="auto"/>
      </w:pPr>
      <w:r>
        <w:separator/>
      </w:r>
    </w:p>
  </w:footnote>
  <w:footnote w:type="continuationSeparator" w:id="0">
    <w:p w:rsidR="00BF517A" w:rsidRDefault="00BF51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517A" w:rsidRDefault="00BF517A">
    <w:pPr>
      <w:spacing w:after="0" w:line="259" w:lineRule="auto"/>
      <w:ind w:left="-1440" w:right="10472" w:firstLine="0"/>
      <w:jc w:val="left"/>
    </w:pPr>
    <w:r>
      <w:rPr>
        <w:noProof/>
        <w:sz w:val="22"/>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304799</wp:posOffset>
              </wp:positionV>
              <wp:extent cx="6952488" cy="30480"/>
              <wp:effectExtent l="0" t="0" r="0" b="0"/>
              <wp:wrapSquare wrapText="bothSides"/>
              <wp:docPr id="9907" name="Group 9907"/>
              <wp:cNvGraphicFramePr/>
              <a:graphic xmlns:a="http://schemas.openxmlformats.org/drawingml/2006/main">
                <a:graphicData uri="http://schemas.microsoft.com/office/word/2010/wordprocessingGroup">
                  <wpg:wgp>
                    <wpg:cNvGrpSpPr/>
                    <wpg:grpSpPr>
                      <a:xfrm>
                        <a:off x="0" y="0"/>
                        <a:ext cx="6952488" cy="30480"/>
                        <a:chOff x="0" y="0"/>
                        <a:chExt cx="6952488" cy="30480"/>
                      </a:xfrm>
                    </wpg:grpSpPr>
                    <wps:wsp>
                      <wps:cNvPr id="10314" name="Shape 10314"/>
                      <wps:cNvSpPr/>
                      <wps:spPr>
                        <a:xfrm>
                          <a:off x="0"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15" name="Shape 10315"/>
                      <wps:cNvSpPr/>
                      <wps:spPr>
                        <a:xfrm>
                          <a:off x="0" y="1"/>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16" name="Shape 10316"/>
                      <wps:cNvSpPr/>
                      <wps:spPr>
                        <a:xfrm>
                          <a:off x="6096" y="6097"/>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17" name="Shape 10317"/>
                      <wps:cNvSpPr/>
                      <wps:spPr>
                        <a:xfrm>
                          <a:off x="6096" y="6097"/>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18" name="Shape 10318"/>
                      <wps:cNvSpPr/>
                      <wps:spPr>
                        <a:xfrm>
                          <a:off x="12192" y="1219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19" name="Shape 10319"/>
                      <wps:cNvSpPr/>
                      <wps:spPr>
                        <a:xfrm>
                          <a:off x="12192"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0" name="Shape 10320"/>
                      <wps:cNvSpPr/>
                      <wps:spPr>
                        <a:xfrm>
                          <a:off x="18288" y="1828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21" name="Shape 10321"/>
                      <wps:cNvSpPr/>
                      <wps:spPr>
                        <a:xfrm>
                          <a:off x="18288" y="1828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22" name="Shape 10322"/>
                      <wps:cNvSpPr/>
                      <wps:spPr>
                        <a:xfrm>
                          <a:off x="24384" y="243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3" name="Shape 10323"/>
                      <wps:cNvSpPr/>
                      <wps:spPr>
                        <a:xfrm>
                          <a:off x="30480" y="1"/>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4" name="Shape 10324"/>
                      <wps:cNvSpPr/>
                      <wps:spPr>
                        <a:xfrm>
                          <a:off x="30480" y="6097"/>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25" name="Shape 10325"/>
                      <wps:cNvSpPr/>
                      <wps:spPr>
                        <a:xfrm>
                          <a:off x="30480" y="12193"/>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6" name="Shape 10326"/>
                      <wps:cNvSpPr/>
                      <wps:spPr>
                        <a:xfrm>
                          <a:off x="30480" y="18289"/>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27" name="Shape 10327"/>
                      <wps:cNvSpPr/>
                      <wps:spPr>
                        <a:xfrm>
                          <a:off x="30480" y="24385"/>
                          <a:ext cx="6891528" cy="9144"/>
                        </a:xfrm>
                        <a:custGeom>
                          <a:avLst/>
                          <a:gdLst/>
                          <a:ahLst/>
                          <a:cxnLst/>
                          <a:rect l="0" t="0" r="0" b="0"/>
                          <a:pathLst>
                            <a:path w="6891528" h="9144">
                              <a:moveTo>
                                <a:pt x="0" y="0"/>
                              </a:moveTo>
                              <a:lnTo>
                                <a:pt x="6891528" y="0"/>
                              </a:lnTo>
                              <a:lnTo>
                                <a:pt x="689152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8" name="Shape 10328"/>
                      <wps:cNvSpPr/>
                      <wps:spPr>
                        <a:xfrm>
                          <a:off x="6946393" y="0"/>
                          <a:ext cx="9144" cy="30480"/>
                        </a:xfrm>
                        <a:custGeom>
                          <a:avLst/>
                          <a:gdLst/>
                          <a:ahLst/>
                          <a:cxnLst/>
                          <a:rect l="0" t="0" r="0" b="0"/>
                          <a:pathLst>
                            <a:path w="9144" h="30480">
                              <a:moveTo>
                                <a:pt x="0" y="0"/>
                              </a:moveTo>
                              <a:lnTo>
                                <a:pt x="9144" y="0"/>
                              </a:lnTo>
                              <a:lnTo>
                                <a:pt x="9144" y="30480"/>
                              </a:lnTo>
                              <a:lnTo>
                                <a:pt x="0" y="304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29" name="Shape 10329"/>
                      <wps:cNvSpPr/>
                      <wps:spPr>
                        <a:xfrm>
                          <a:off x="6922008" y="1"/>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30" name="Shape 10330"/>
                      <wps:cNvSpPr/>
                      <wps:spPr>
                        <a:xfrm>
                          <a:off x="6940296" y="6097"/>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31" name="Shape 10331"/>
                      <wps:cNvSpPr/>
                      <wps:spPr>
                        <a:xfrm>
                          <a:off x="6922008" y="6097"/>
                          <a:ext cx="24384" cy="9144"/>
                        </a:xfrm>
                        <a:custGeom>
                          <a:avLst/>
                          <a:gdLst/>
                          <a:ahLst/>
                          <a:cxnLst/>
                          <a:rect l="0" t="0" r="0" b="0"/>
                          <a:pathLst>
                            <a:path w="24384" h="9144">
                              <a:moveTo>
                                <a:pt x="0" y="0"/>
                              </a:moveTo>
                              <a:lnTo>
                                <a:pt x="24384" y="0"/>
                              </a:lnTo>
                              <a:lnTo>
                                <a:pt x="2438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32" name="Shape 10332"/>
                      <wps:cNvSpPr/>
                      <wps:spPr>
                        <a:xfrm>
                          <a:off x="6934200" y="12192"/>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33" name="Shape 10333"/>
                      <wps:cNvSpPr/>
                      <wps:spPr>
                        <a:xfrm>
                          <a:off x="6922008" y="12193"/>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34" name="Shape 10334"/>
                      <wps:cNvSpPr/>
                      <wps:spPr>
                        <a:xfrm>
                          <a:off x="6928104" y="18288"/>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35" name="Shape 10335"/>
                      <wps:cNvSpPr/>
                      <wps:spPr>
                        <a:xfrm>
                          <a:off x="6922008" y="1828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36" name="Shape 10336"/>
                      <wps:cNvSpPr/>
                      <wps:spPr>
                        <a:xfrm>
                          <a:off x="6922008" y="2438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07" style="width:547.44pt;height:2.40002pt;position:absolute;mso-position-horizontal-relative:page;mso-position-horizontal:absolute;margin-left:24pt;mso-position-vertical-relative:page;margin-top:23.9999pt;" coordsize="69524,304">
              <v:shape id="Shape 10337" style="position:absolute;width:91;height:304;left:0;top:0;" coordsize="9144,30480" path="m0,0l9144,0l9144,30480l0,30480l0,0">
                <v:stroke weight="0pt" endcap="flat" joinstyle="miter" miterlimit="10" on="false" color="#000000" opacity="0"/>
                <v:fill on="true" color="#000000"/>
              </v:shape>
              <v:shape id="Shape 10338" style="position:absolute;width:304;height:91;left:0;top:0;" coordsize="30480,9144" path="m0,0l30480,0l30480,9144l0,9144l0,0">
                <v:stroke weight="0pt" endcap="flat" joinstyle="miter" miterlimit="10" on="false" color="#000000" opacity="0"/>
                <v:fill on="true" color="#000000"/>
              </v:shape>
              <v:shape id="Shape 10339" style="position:absolute;width:91;height:243;left:60;top:60;" coordsize="9144,24384" path="m0,0l9144,0l9144,24384l0,24384l0,0">
                <v:stroke weight="0pt" endcap="flat" joinstyle="miter" miterlimit="10" on="false" color="#000000" opacity="0"/>
                <v:fill on="true" color="#ffffff"/>
              </v:shape>
              <v:shape id="Shape 10340" style="position:absolute;width:243;height:91;left:60;top:60;" coordsize="24384,9144" path="m0,0l24384,0l24384,9144l0,9144l0,0">
                <v:stroke weight="0pt" endcap="flat" joinstyle="miter" miterlimit="10" on="false" color="#000000" opacity="0"/>
                <v:fill on="true" color="#ffffff"/>
              </v:shape>
              <v:shape id="Shape 10341" style="position:absolute;width:91;height:182;left:121;top:121;" coordsize="9144,18288" path="m0,0l9144,0l9144,18288l0,18288l0,0">
                <v:stroke weight="0pt" endcap="flat" joinstyle="miter" miterlimit="10" on="false" color="#000000" opacity="0"/>
                <v:fill on="true" color="#000000"/>
              </v:shape>
              <v:shape id="Shape 10342" style="position:absolute;width:182;height:91;left:121;top:121;" coordsize="18288,9144" path="m0,0l18288,0l18288,9144l0,9144l0,0">
                <v:stroke weight="0pt" endcap="flat" joinstyle="miter" miterlimit="10" on="false" color="#000000" opacity="0"/>
                <v:fill on="true" color="#000000"/>
              </v:shape>
              <v:shape id="Shape 10343" style="position:absolute;width:91;height:121;left:182;top:182;" coordsize="9144,12192" path="m0,0l9144,0l9144,12192l0,12192l0,0">
                <v:stroke weight="0pt" endcap="flat" joinstyle="miter" miterlimit="10" on="false" color="#000000" opacity="0"/>
                <v:fill on="true" color="#ffffff"/>
              </v:shape>
              <v:shape id="Shape 10344" style="position:absolute;width:121;height:91;left:182;top:182;" coordsize="12192,9144" path="m0,0l12192,0l12192,9144l0,9144l0,0">
                <v:stroke weight="0pt" endcap="flat" joinstyle="miter" miterlimit="10" on="false" color="#000000" opacity="0"/>
                <v:fill on="true" color="#ffffff"/>
              </v:shape>
              <v:shape id="Shape 10345" style="position:absolute;width:91;height:91;left:243;top:243;" coordsize="9144,9144" path="m0,0l9144,0l9144,9144l0,9144l0,0">
                <v:stroke weight="0pt" endcap="flat" joinstyle="miter" miterlimit="10" on="false" color="#000000" opacity="0"/>
                <v:fill on="true" color="#000000"/>
              </v:shape>
              <v:shape id="Shape 10346" style="position:absolute;width:68915;height:91;left:304;top:0;" coordsize="6891528,9144" path="m0,0l6891528,0l6891528,9144l0,9144l0,0">
                <v:stroke weight="0pt" endcap="flat" joinstyle="miter" miterlimit="10" on="false" color="#000000" opacity="0"/>
                <v:fill on="true" color="#000000"/>
              </v:shape>
              <v:shape id="Shape 10347" style="position:absolute;width:68915;height:91;left:304;top:60;" coordsize="6891528,9144" path="m0,0l6891528,0l6891528,9144l0,9144l0,0">
                <v:stroke weight="0pt" endcap="flat" joinstyle="miter" miterlimit="10" on="false" color="#000000" opacity="0"/>
                <v:fill on="true" color="#ffffff"/>
              </v:shape>
              <v:shape id="Shape 10348" style="position:absolute;width:68915;height:91;left:304;top:121;" coordsize="6891528,9144" path="m0,0l6891528,0l6891528,9144l0,9144l0,0">
                <v:stroke weight="0pt" endcap="flat" joinstyle="miter" miterlimit="10" on="false" color="#000000" opacity="0"/>
                <v:fill on="true" color="#000000"/>
              </v:shape>
              <v:shape id="Shape 10349" style="position:absolute;width:68915;height:91;left:304;top:182;" coordsize="6891528,9144" path="m0,0l6891528,0l6891528,9144l0,9144l0,0">
                <v:stroke weight="0pt" endcap="flat" joinstyle="miter" miterlimit="10" on="false" color="#000000" opacity="0"/>
                <v:fill on="true" color="#ffffff"/>
              </v:shape>
              <v:shape id="Shape 10350" style="position:absolute;width:68915;height:91;left:304;top:243;" coordsize="6891528,9144" path="m0,0l6891528,0l6891528,9144l0,9144l0,0">
                <v:stroke weight="0pt" endcap="flat" joinstyle="miter" miterlimit="10" on="false" color="#000000" opacity="0"/>
                <v:fill on="true" color="#000000"/>
              </v:shape>
              <v:shape id="Shape 10351" style="position:absolute;width:91;height:304;left:69463;top:0;" coordsize="9144,30480" path="m0,0l9144,0l9144,30480l0,30480l0,0">
                <v:stroke weight="0pt" endcap="flat" joinstyle="miter" miterlimit="10" on="false" color="#000000" opacity="0"/>
                <v:fill on="true" color="#000000"/>
              </v:shape>
              <v:shape id="Shape 10352" style="position:absolute;width:304;height:91;left:69220;top:0;" coordsize="30480,9144" path="m0,0l30480,0l30480,9144l0,9144l0,0">
                <v:stroke weight="0pt" endcap="flat" joinstyle="miter" miterlimit="10" on="false" color="#000000" opacity="0"/>
                <v:fill on="true" color="#000000"/>
              </v:shape>
              <v:shape id="Shape 10353" style="position:absolute;width:91;height:243;left:69402;top:60;" coordsize="9144,24384" path="m0,0l9144,0l9144,24384l0,24384l0,0">
                <v:stroke weight="0pt" endcap="flat" joinstyle="miter" miterlimit="10" on="false" color="#000000" opacity="0"/>
                <v:fill on="true" color="#ffffff"/>
              </v:shape>
              <v:shape id="Shape 10354" style="position:absolute;width:243;height:91;left:69220;top:60;" coordsize="24384,9144" path="m0,0l24384,0l24384,9144l0,9144l0,0">
                <v:stroke weight="0pt" endcap="flat" joinstyle="miter" miterlimit="10" on="false" color="#000000" opacity="0"/>
                <v:fill on="true" color="#ffffff"/>
              </v:shape>
              <v:shape id="Shape 10355" style="position:absolute;width:91;height:182;left:69342;top:121;" coordsize="9144,18288" path="m0,0l9144,0l9144,18288l0,18288l0,0">
                <v:stroke weight="0pt" endcap="flat" joinstyle="miter" miterlimit="10" on="false" color="#000000" opacity="0"/>
                <v:fill on="true" color="#000000"/>
              </v:shape>
              <v:shape id="Shape 10356" style="position:absolute;width:182;height:91;left:69220;top:121;" coordsize="18288,9144" path="m0,0l18288,0l18288,9144l0,9144l0,0">
                <v:stroke weight="0pt" endcap="flat" joinstyle="miter" miterlimit="10" on="false" color="#000000" opacity="0"/>
                <v:fill on="true" color="#000000"/>
              </v:shape>
              <v:shape id="Shape 10357" style="position:absolute;width:91;height:121;left:69281;top:182;" coordsize="9144,12192" path="m0,0l9144,0l9144,12192l0,12192l0,0">
                <v:stroke weight="0pt" endcap="flat" joinstyle="miter" miterlimit="10" on="false" color="#000000" opacity="0"/>
                <v:fill on="true" color="#ffffff"/>
              </v:shape>
              <v:shape id="Shape 10358" style="position:absolute;width:121;height:91;left:69220;top:182;" coordsize="12192,9144" path="m0,0l12192,0l12192,9144l0,9144l0,0">
                <v:stroke weight="0pt" endcap="flat" joinstyle="miter" miterlimit="10" on="false" color="#000000" opacity="0"/>
                <v:fill on="true" color="#ffffff"/>
              </v:shape>
              <v:shape id="Shape 10359" style="position:absolute;width:91;height:91;left:69220;top:243;" coordsize="9144,9144" path="m0,0l9144,0l9144,9144l0,9144l0,0">
                <v:stroke weight="0pt" endcap="flat" joinstyle="miter" miterlimit="10" on="false" color="#000000" opacity="0"/>
                <v:fill on="true" color="#000000"/>
              </v:shape>
              <w10:wrap type="square"/>
            </v:group>
          </w:pict>
        </mc:Fallback>
      </mc:AlternateContent>
    </w:r>
  </w:p>
  <w:p w:rsidR="00BF517A" w:rsidRDefault="00BF517A">
    <w:r>
      <w:rPr>
        <w:noProof/>
        <w:sz w:val="22"/>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335280</wp:posOffset>
              </wp:positionV>
              <wp:extent cx="6952488" cy="10023348"/>
              <wp:effectExtent l="0" t="0" r="0" b="0"/>
              <wp:wrapNone/>
              <wp:docPr id="9931" name="Group 9931"/>
              <wp:cNvGraphicFramePr/>
              <a:graphic xmlns:a="http://schemas.openxmlformats.org/drawingml/2006/main">
                <a:graphicData uri="http://schemas.microsoft.com/office/word/2010/wordprocessingGroup">
                  <wpg:wgp>
                    <wpg:cNvGrpSpPr/>
                    <wpg:grpSpPr>
                      <a:xfrm>
                        <a:off x="0" y="0"/>
                        <a:ext cx="6952488" cy="10023348"/>
                        <a:chOff x="0" y="0"/>
                        <a:chExt cx="6952488" cy="10023348"/>
                      </a:xfrm>
                    </wpg:grpSpPr>
                    <wps:wsp>
                      <wps:cNvPr id="10360" name="Shape 10360"/>
                      <wps:cNvSpPr/>
                      <wps:spPr>
                        <a:xfrm>
                          <a:off x="0"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1" name="Shape 10361"/>
                      <wps:cNvSpPr/>
                      <wps:spPr>
                        <a:xfrm>
                          <a:off x="6096"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62" name="Shape 10362"/>
                      <wps:cNvSpPr/>
                      <wps:spPr>
                        <a:xfrm>
                          <a:off x="12192"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3" name="Shape 10363"/>
                      <wps:cNvSpPr/>
                      <wps:spPr>
                        <a:xfrm>
                          <a:off x="18288"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64" name="Shape 10364"/>
                      <wps:cNvSpPr/>
                      <wps:spPr>
                        <a:xfrm>
                          <a:off x="24384"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5" name="Shape 10365"/>
                      <wps:cNvSpPr/>
                      <wps:spPr>
                        <a:xfrm>
                          <a:off x="6946393"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6" name="Shape 10366"/>
                      <wps:cNvSpPr/>
                      <wps:spPr>
                        <a:xfrm>
                          <a:off x="6940296"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67" name="Shape 10367"/>
                      <wps:cNvSpPr/>
                      <wps:spPr>
                        <a:xfrm>
                          <a:off x="6934200"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68" name="Shape 10368"/>
                      <wps:cNvSpPr/>
                      <wps:spPr>
                        <a:xfrm>
                          <a:off x="6928104"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0369" name="Shape 10369"/>
                      <wps:cNvSpPr/>
                      <wps:spPr>
                        <a:xfrm>
                          <a:off x="6922008" y="0"/>
                          <a:ext cx="9144" cy="10023348"/>
                        </a:xfrm>
                        <a:custGeom>
                          <a:avLst/>
                          <a:gdLst/>
                          <a:ahLst/>
                          <a:cxnLst/>
                          <a:rect l="0" t="0" r="0" b="0"/>
                          <a:pathLst>
                            <a:path w="9144" h="10023348">
                              <a:moveTo>
                                <a:pt x="0" y="0"/>
                              </a:moveTo>
                              <a:lnTo>
                                <a:pt x="9144" y="0"/>
                              </a:lnTo>
                              <a:lnTo>
                                <a:pt x="9144" y="10023348"/>
                              </a:lnTo>
                              <a:lnTo>
                                <a:pt x="0" y="100233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9931" style="width:547.44pt;height:789.24pt;position:absolute;z-index:-2147483648;mso-position-horizontal-relative:page;mso-position-horizontal:absolute;margin-left:24pt;mso-position-vertical-relative:page;margin-top:26.4pt;" coordsize="69524,100233">
              <v:shape id="Shape 10370" style="position:absolute;width:91;height:100233;left:0;top:0;" coordsize="9144,10023348" path="m0,0l9144,0l9144,10023348l0,10023348l0,0">
                <v:stroke weight="0pt" endcap="flat" joinstyle="miter" miterlimit="10" on="false" color="#000000" opacity="0"/>
                <v:fill on="true" color="#000000"/>
              </v:shape>
              <v:shape id="Shape 10371" style="position:absolute;width:91;height:100233;left:60;top:0;" coordsize="9144,10023348" path="m0,0l9144,0l9144,10023348l0,10023348l0,0">
                <v:stroke weight="0pt" endcap="flat" joinstyle="miter" miterlimit="10" on="false" color="#000000" opacity="0"/>
                <v:fill on="true" color="#ffffff"/>
              </v:shape>
              <v:shape id="Shape 10372" style="position:absolute;width:91;height:100233;left:121;top:0;" coordsize="9144,10023348" path="m0,0l9144,0l9144,10023348l0,10023348l0,0">
                <v:stroke weight="0pt" endcap="flat" joinstyle="miter" miterlimit="10" on="false" color="#000000" opacity="0"/>
                <v:fill on="true" color="#000000"/>
              </v:shape>
              <v:shape id="Shape 10373" style="position:absolute;width:91;height:100233;left:182;top:0;" coordsize="9144,10023348" path="m0,0l9144,0l9144,10023348l0,10023348l0,0">
                <v:stroke weight="0pt" endcap="flat" joinstyle="miter" miterlimit="10" on="false" color="#000000" opacity="0"/>
                <v:fill on="true" color="#ffffff"/>
              </v:shape>
              <v:shape id="Shape 10374" style="position:absolute;width:91;height:100233;left:243;top:0;" coordsize="9144,10023348" path="m0,0l9144,0l9144,10023348l0,10023348l0,0">
                <v:stroke weight="0pt" endcap="flat" joinstyle="miter" miterlimit="10" on="false" color="#000000" opacity="0"/>
                <v:fill on="true" color="#000000"/>
              </v:shape>
              <v:shape id="Shape 10375" style="position:absolute;width:91;height:100233;left:69463;top:0;" coordsize="9144,10023348" path="m0,0l9144,0l9144,10023348l0,10023348l0,0">
                <v:stroke weight="0pt" endcap="flat" joinstyle="miter" miterlimit="10" on="false" color="#000000" opacity="0"/>
                <v:fill on="true" color="#000000"/>
              </v:shape>
              <v:shape id="Shape 10376" style="position:absolute;width:91;height:100233;left:69402;top:0;" coordsize="9144,10023348" path="m0,0l9144,0l9144,10023348l0,10023348l0,0">
                <v:stroke weight="0pt" endcap="flat" joinstyle="miter" miterlimit="10" on="false" color="#000000" opacity="0"/>
                <v:fill on="true" color="#ffffff"/>
              </v:shape>
              <v:shape id="Shape 10377" style="position:absolute;width:91;height:100233;left:69342;top:0;" coordsize="9144,10023348" path="m0,0l9144,0l9144,10023348l0,10023348l0,0">
                <v:stroke weight="0pt" endcap="flat" joinstyle="miter" miterlimit="10" on="false" color="#000000" opacity="0"/>
                <v:fill on="true" color="#000000"/>
              </v:shape>
              <v:shape id="Shape 10378" style="position:absolute;width:91;height:100233;left:69281;top:0;" coordsize="9144,10023348" path="m0,0l9144,0l9144,10023348l0,10023348l0,0">
                <v:stroke weight="0pt" endcap="flat" joinstyle="miter" miterlimit="10" on="false" color="#000000" opacity="0"/>
                <v:fill on="true" color="#ffffff"/>
              </v:shape>
              <v:shape id="Shape 10379" style="position:absolute;width:91;height:100233;left:69220;top:0;" coordsize="9144,10023348" path="m0,0l9144,0l9144,10023348l0,10023348l0,0">
                <v:stroke weight="0pt" endcap="flat" joinstyle="miter" miterlimit="10" on="false" color="#000000" opacity="0"/>
                <v:fill on="true" color="#000000"/>
              </v:shape>
            </v:group>
          </w:pict>
        </mc:Fallback>
      </mc:AlternateContent>
    </w:r>
  </w:p>
  <w:p w:rsidR="00187C75" w:rsidRDefault="00187C75"/>
  <w:p w:rsidR="00187C75" w:rsidRDefault="00187C7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517A" w:rsidRDefault="00BF517A">
    <w:pPr>
      <w:spacing w:after="0" w:line="259" w:lineRule="auto"/>
      <w:ind w:left="-1440" w:right="10472" w:firstLine="0"/>
      <w:jc w:val="left"/>
    </w:pPr>
  </w:p>
  <w:p w:rsidR="00BF517A" w:rsidRDefault="00BF51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C4960"/>
    <w:multiLevelType w:val="hybridMultilevel"/>
    <w:tmpl w:val="39864A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B4614A"/>
    <w:multiLevelType w:val="hybridMultilevel"/>
    <w:tmpl w:val="1A269212"/>
    <w:lvl w:ilvl="0" w:tplc="4E465F8A">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8BE0FDE">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02864348">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89E8334A">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45C604E">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FDBA6168">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60F06D72">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31BC3EC6">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90A2F858">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F710D86"/>
    <w:multiLevelType w:val="hybridMultilevel"/>
    <w:tmpl w:val="0E94B598"/>
    <w:lvl w:ilvl="0" w:tplc="35D48DD6">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B864836C">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612AF65E">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29644E74">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504001A6">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78049096">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4B962C72">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A86C7F4">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8DE27ADA">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1E183040"/>
    <w:multiLevelType w:val="hybridMultilevel"/>
    <w:tmpl w:val="7ECCC3F4"/>
    <w:lvl w:ilvl="0" w:tplc="17B28A4C">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6D8C822">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53B80B44">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87A64B48">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B68D502">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3244CB98">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03147EB8">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67E90A8">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ECD4208C">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30F56B38"/>
    <w:multiLevelType w:val="hybridMultilevel"/>
    <w:tmpl w:val="449C7292"/>
    <w:lvl w:ilvl="0" w:tplc="EDA8C520">
      <w:start w:val="1"/>
      <w:numFmt w:val="lowerLetter"/>
      <w:lvlText w:val="%1)"/>
      <w:lvlJc w:val="left"/>
      <w:pPr>
        <w:ind w:left="6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76644CA">
      <w:start w:val="1"/>
      <w:numFmt w:val="lowerLetter"/>
      <w:lvlText w:val="%2"/>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582044D0">
      <w:start w:val="1"/>
      <w:numFmt w:val="lowerRoman"/>
      <w:lvlText w:val="%3"/>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2C62EFF2">
      <w:start w:val="1"/>
      <w:numFmt w:val="decimal"/>
      <w:lvlText w:val="%4"/>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AC8C532">
      <w:start w:val="1"/>
      <w:numFmt w:val="lowerLetter"/>
      <w:lvlText w:val="%5"/>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D9616E4">
      <w:start w:val="1"/>
      <w:numFmt w:val="lowerRoman"/>
      <w:lvlText w:val="%6"/>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898432FA">
      <w:start w:val="1"/>
      <w:numFmt w:val="decimal"/>
      <w:lvlText w:val="%7"/>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F648882">
      <w:start w:val="1"/>
      <w:numFmt w:val="lowerLetter"/>
      <w:lvlText w:val="%8"/>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A9ED9A8">
      <w:start w:val="1"/>
      <w:numFmt w:val="lowerRoman"/>
      <w:lvlText w:val="%9"/>
      <w:lvlJc w:val="left"/>
      <w:pPr>
        <w:ind w:left="68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342D69E1"/>
    <w:multiLevelType w:val="hybridMultilevel"/>
    <w:tmpl w:val="5E74FE4A"/>
    <w:lvl w:ilvl="0" w:tplc="0D76C618">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8CC573E">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6F8E2D8C">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A91E953E">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1A26A2D2">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C536242C">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1604F1B4">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4BA7386">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49303BC2">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3AE77CBA"/>
    <w:multiLevelType w:val="hybridMultilevel"/>
    <w:tmpl w:val="9830D9C0"/>
    <w:lvl w:ilvl="0" w:tplc="25687BC2">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AD6700E">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30A2FFCE">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3D60D7CA">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63283DC">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3934DE78">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4516B16A">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8EC8BB0">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5568E7B2">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3F4C10A9"/>
    <w:multiLevelType w:val="hybridMultilevel"/>
    <w:tmpl w:val="86E23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607ECC"/>
    <w:multiLevelType w:val="hybridMultilevel"/>
    <w:tmpl w:val="6588AEEE"/>
    <w:lvl w:ilvl="0" w:tplc="70E2ED0A">
      <w:start w:val="1"/>
      <w:numFmt w:val="decimal"/>
      <w:lvlText w:val="%1."/>
      <w:lvlJc w:val="left"/>
      <w:pPr>
        <w:ind w:left="1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5BAEB1A8">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0076FDC6">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17708880">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06D67BBC">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60E474A4">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531CD98A">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03A64A5A">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F3406E86">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59677D38"/>
    <w:multiLevelType w:val="hybridMultilevel"/>
    <w:tmpl w:val="30024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C37931"/>
    <w:multiLevelType w:val="hybridMultilevel"/>
    <w:tmpl w:val="4A7E57E0"/>
    <w:lvl w:ilvl="0" w:tplc="94C24A6A">
      <w:start w:val="1"/>
      <w:numFmt w:val="bullet"/>
      <w:lvlText w:val="•"/>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B1E7CE4">
      <w:start w:val="1"/>
      <w:numFmt w:val="bullet"/>
      <w:lvlText w:val="o"/>
      <w:lvlJc w:val="left"/>
      <w:pPr>
        <w:ind w:left="10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B5680838">
      <w:start w:val="1"/>
      <w:numFmt w:val="bullet"/>
      <w:lvlText w:val="▪"/>
      <w:lvlJc w:val="left"/>
      <w:pPr>
        <w:ind w:left="18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A17EFE74">
      <w:start w:val="1"/>
      <w:numFmt w:val="bullet"/>
      <w:lvlText w:val="•"/>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51E2A0B6">
      <w:start w:val="1"/>
      <w:numFmt w:val="bullet"/>
      <w:lvlText w:val="o"/>
      <w:lvlJc w:val="left"/>
      <w:pPr>
        <w:ind w:left="32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DD300D88">
      <w:start w:val="1"/>
      <w:numFmt w:val="bullet"/>
      <w:lvlText w:val="▪"/>
      <w:lvlJc w:val="left"/>
      <w:pPr>
        <w:ind w:left="39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8B7CBE4C">
      <w:start w:val="1"/>
      <w:numFmt w:val="bullet"/>
      <w:lvlText w:val="•"/>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300F988">
      <w:start w:val="1"/>
      <w:numFmt w:val="bullet"/>
      <w:lvlText w:val="o"/>
      <w:lvlJc w:val="left"/>
      <w:pPr>
        <w:ind w:left="54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57D60808">
      <w:start w:val="1"/>
      <w:numFmt w:val="bullet"/>
      <w:lvlText w:val="▪"/>
      <w:lvlJc w:val="left"/>
      <w:pPr>
        <w:ind w:left="61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7450724D"/>
    <w:multiLevelType w:val="hybridMultilevel"/>
    <w:tmpl w:val="AA0C3436"/>
    <w:lvl w:ilvl="0" w:tplc="6C44D556">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ECD06E38">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D4E6F1C0">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D5909A62">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CE0BDA6">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FAD69E6A">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F0769C32">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91723BF6">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A560F80E">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num w:numId="1">
    <w:abstractNumId w:val="4"/>
  </w:num>
  <w:num w:numId="2">
    <w:abstractNumId w:val="10"/>
  </w:num>
  <w:num w:numId="3">
    <w:abstractNumId w:val="6"/>
  </w:num>
  <w:num w:numId="4">
    <w:abstractNumId w:val="3"/>
  </w:num>
  <w:num w:numId="5">
    <w:abstractNumId w:val="2"/>
  </w:num>
  <w:num w:numId="6">
    <w:abstractNumId w:val="8"/>
  </w:num>
  <w:num w:numId="7">
    <w:abstractNumId w:val="5"/>
  </w:num>
  <w:num w:numId="8">
    <w:abstractNumId w:val="1"/>
  </w:num>
  <w:num w:numId="9">
    <w:abstractNumId w:val="11"/>
  </w:num>
  <w:num w:numId="10">
    <w:abstractNumId w:val="9"/>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481">
      <o:colormenu v:ext="edit" fillcolor="non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27C"/>
    <w:rsid w:val="000F782C"/>
    <w:rsid w:val="00187C75"/>
    <w:rsid w:val="00213EF7"/>
    <w:rsid w:val="00276272"/>
    <w:rsid w:val="002C4300"/>
    <w:rsid w:val="003835E1"/>
    <w:rsid w:val="003C4691"/>
    <w:rsid w:val="003E3088"/>
    <w:rsid w:val="00407C5F"/>
    <w:rsid w:val="004160A4"/>
    <w:rsid w:val="004234D5"/>
    <w:rsid w:val="00483DD0"/>
    <w:rsid w:val="00557120"/>
    <w:rsid w:val="005663F2"/>
    <w:rsid w:val="005962EA"/>
    <w:rsid w:val="00647290"/>
    <w:rsid w:val="006B48A1"/>
    <w:rsid w:val="00700D0F"/>
    <w:rsid w:val="007A027C"/>
    <w:rsid w:val="0081149E"/>
    <w:rsid w:val="00877FAD"/>
    <w:rsid w:val="008C085A"/>
    <w:rsid w:val="0090276C"/>
    <w:rsid w:val="009545BD"/>
    <w:rsid w:val="0095701E"/>
    <w:rsid w:val="00965737"/>
    <w:rsid w:val="009721CA"/>
    <w:rsid w:val="00976C17"/>
    <w:rsid w:val="009B760C"/>
    <w:rsid w:val="00A61777"/>
    <w:rsid w:val="00AF42C2"/>
    <w:rsid w:val="00B771DB"/>
    <w:rsid w:val="00BC6EFB"/>
    <w:rsid w:val="00BF517A"/>
    <w:rsid w:val="00C56E67"/>
    <w:rsid w:val="00C85C70"/>
    <w:rsid w:val="00C94EFF"/>
    <w:rsid w:val="00D500CE"/>
    <w:rsid w:val="00D838F7"/>
    <w:rsid w:val="00DD535C"/>
    <w:rsid w:val="00DF7352"/>
    <w:rsid w:val="00EB42B4"/>
    <w:rsid w:val="00EE4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colormenu v:ext="edit" fillcolor="none"/>
    </o:shapedefaults>
    <o:shapelayout v:ext="edit">
      <o:idmap v:ext="edit" data="1"/>
    </o:shapelayout>
  </w:shapeDefaults>
  <w:decimalSymbol w:val="."/>
  <w:listSeparator w:val=","/>
  <w14:docId w14:val="0E390C2E"/>
  <w15:docId w15:val="{0F806306-76B7-422A-91B4-129743B13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49" w:lineRule="auto"/>
      <w:ind w:left="10" w:right="5" w:hanging="10"/>
      <w:jc w:val="both"/>
    </w:pPr>
    <w:rPr>
      <w:rFonts w:ascii="Calibri" w:eastAsia="Calibri" w:hAnsi="Calibri" w:cs="Calibri"/>
      <w:color w:val="000000"/>
      <w:sz w:val="23"/>
    </w:rPr>
  </w:style>
  <w:style w:type="paragraph" w:styleId="Heading1">
    <w:name w:val="heading 1"/>
    <w:next w:val="Normal"/>
    <w:link w:val="Heading1Char"/>
    <w:uiPriority w:val="9"/>
    <w:qFormat/>
    <w:pPr>
      <w:keepNext/>
      <w:keepLines/>
      <w:spacing w:after="13" w:line="249" w:lineRule="auto"/>
      <w:ind w:left="3054" w:hanging="10"/>
      <w:outlineLvl w:val="0"/>
    </w:pPr>
    <w:rPr>
      <w:rFonts w:ascii="Calibri" w:eastAsia="Calibri" w:hAnsi="Calibri" w:cs="Calibri"/>
      <w:b/>
      <w:color w:val="000000"/>
      <w:sz w:val="32"/>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b/>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3"/>
    </w:rPr>
  </w:style>
  <w:style w:type="character" w:customStyle="1" w:styleId="Heading1Char">
    <w:name w:val="Heading 1 Char"/>
    <w:link w:val="Heading1"/>
    <w:rPr>
      <w:rFonts w:ascii="Calibri" w:eastAsia="Calibri" w:hAnsi="Calibri" w:cs="Calibri"/>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uiPriority w:val="1"/>
    <w:qFormat/>
    <w:rsid w:val="0081149E"/>
    <w:pPr>
      <w:spacing w:after="0" w:line="240" w:lineRule="auto"/>
    </w:pPr>
    <w:rPr>
      <w:rFonts w:eastAsiaTheme="minorHAnsi"/>
      <w:color w:val="44546A" w:themeColor="text2"/>
      <w:sz w:val="20"/>
      <w:szCs w:val="20"/>
      <w:lang w:val="en-US" w:eastAsia="en-US"/>
    </w:rPr>
  </w:style>
  <w:style w:type="paragraph" w:styleId="Footer">
    <w:name w:val="footer"/>
    <w:basedOn w:val="Normal"/>
    <w:link w:val="FooterChar"/>
    <w:uiPriority w:val="99"/>
    <w:unhideWhenUsed/>
    <w:qFormat/>
    <w:rsid w:val="0081149E"/>
    <w:pPr>
      <w:tabs>
        <w:tab w:val="center" w:pos="4680"/>
        <w:tab w:val="right" w:pos="9360"/>
      </w:tabs>
      <w:spacing w:after="0" w:line="240" w:lineRule="auto"/>
      <w:ind w:left="0" w:right="0" w:firstLine="0"/>
      <w:jc w:val="left"/>
    </w:pPr>
    <w:rPr>
      <w:rFonts w:asciiTheme="minorHAnsi" w:eastAsiaTheme="minorHAnsi" w:hAnsiTheme="minorHAnsi" w:cstheme="minorBidi"/>
      <w:color w:val="44546A" w:themeColor="text2"/>
      <w:sz w:val="20"/>
      <w:szCs w:val="20"/>
      <w:lang w:val="en-US" w:eastAsia="en-US"/>
    </w:rPr>
  </w:style>
  <w:style w:type="character" w:customStyle="1" w:styleId="FooterChar">
    <w:name w:val="Footer Char"/>
    <w:basedOn w:val="DefaultParagraphFont"/>
    <w:link w:val="Footer"/>
    <w:uiPriority w:val="99"/>
    <w:rsid w:val="0081149E"/>
    <w:rPr>
      <w:rFonts w:eastAsiaTheme="minorHAnsi"/>
      <w:color w:val="44546A" w:themeColor="text2"/>
      <w:sz w:val="20"/>
      <w:szCs w:val="20"/>
      <w:lang w:val="en-US" w:eastAsia="en-US"/>
    </w:rPr>
  </w:style>
  <w:style w:type="character" w:styleId="PlaceholderText">
    <w:name w:val="Placeholder Text"/>
    <w:basedOn w:val="DefaultParagraphFont"/>
    <w:uiPriority w:val="99"/>
    <w:semiHidden/>
    <w:rsid w:val="006B48A1"/>
    <w:rPr>
      <w:color w:val="808080"/>
    </w:rPr>
  </w:style>
  <w:style w:type="paragraph" w:styleId="Header">
    <w:name w:val="header"/>
    <w:basedOn w:val="Normal"/>
    <w:link w:val="HeaderChar"/>
    <w:uiPriority w:val="99"/>
    <w:unhideWhenUsed/>
    <w:rsid w:val="006B48A1"/>
    <w:pPr>
      <w:tabs>
        <w:tab w:val="center" w:pos="4680"/>
        <w:tab w:val="right" w:pos="9360"/>
      </w:tabs>
      <w:spacing w:after="0" w:line="240" w:lineRule="auto"/>
      <w:ind w:left="0" w:right="0" w:firstLine="0"/>
      <w:jc w:val="left"/>
    </w:pPr>
    <w:rPr>
      <w:rFonts w:asciiTheme="minorHAnsi" w:eastAsiaTheme="minorEastAsia" w:hAnsiTheme="minorHAnsi" w:cs="Times New Roman"/>
      <w:color w:val="auto"/>
      <w:sz w:val="22"/>
      <w:lang w:val="en-US" w:eastAsia="en-US"/>
    </w:rPr>
  </w:style>
  <w:style w:type="character" w:customStyle="1" w:styleId="HeaderChar">
    <w:name w:val="Header Char"/>
    <w:basedOn w:val="DefaultParagraphFont"/>
    <w:link w:val="Header"/>
    <w:uiPriority w:val="99"/>
    <w:rsid w:val="006B48A1"/>
    <w:rPr>
      <w:rFonts w:cs="Times New Roman"/>
      <w:lang w:val="en-US" w:eastAsia="en-US"/>
    </w:rPr>
  </w:style>
  <w:style w:type="table" w:styleId="TableGrid0">
    <w:name w:val="Table Grid"/>
    <w:basedOn w:val="TableNormal"/>
    <w:uiPriority w:val="39"/>
    <w:rsid w:val="003835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B760C"/>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B760C"/>
    <w:rPr>
      <w:rFonts w:ascii="Segoe UI" w:eastAsia="Calibri" w:hAnsi="Segoe UI" w:cs="Calibri"/>
      <w:color w:val="000000"/>
      <w:sz w:val="18"/>
      <w:szCs w:val="18"/>
    </w:rPr>
  </w:style>
  <w:style w:type="table" w:styleId="ListTable3-Accent1">
    <w:name w:val="List Table 3 Accent 1"/>
    <w:basedOn w:val="TableNormal"/>
    <w:uiPriority w:val="48"/>
    <w:rsid w:val="00877FAD"/>
    <w:pPr>
      <w:spacing w:after="0" w:line="240" w:lineRule="auto"/>
    </w:pPr>
    <w:rPr>
      <w:rFonts w:ascii="Times New Roman" w:eastAsia="Times New Roman" w:hAnsi="Times New Roman" w:cs="Times New Roman"/>
      <w:sz w:val="20"/>
      <w:szCs w:val="20"/>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styleId="ListParagraph">
    <w:name w:val="List Paragraph"/>
    <w:basedOn w:val="Normal"/>
    <w:uiPriority w:val="34"/>
    <w:qFormat/>
    <w:rsid w:val="00407C5F"/>
    <w:pPr>
      <w:ind w:left="720"/>
      <w:contextualSpacing/>
    </w:pPr>
  </w:style>
  <w:style w:type="paragraph" w:styleId="NormalWeb">
    <w:name w:val="Normal (Web)"/>
    <w:basedOn w:val="Normal"/>
    <w:uiPriority w:val="99"/>
    <w:semiHidden/>
    <w:unhideWhenUsed/>
    <w:rsid w:val="005663F2"/>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71620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4F411189EBB4FE7A51B9CF19A517E99"/>
        <w:category>
          <w:name w:val="General"/>
          <w:gallery w:val="placeholder"/>
        </w:category>
        <w:types>
          <w:type w:val="bbPlcHdr"/>
        </w:types>
        <w:behaviors>
          <w:behavior w:val="content"/>
        </w:behaviors>
        <w:guid w:val="{124C3ACA-0C24-47D9-9878-359B4038207C}"/>
      </w:docPartPr>
      <w:docPartBody>
        <w:p w:rsidR="00262075" w:rsidRDefault="00262075">
          <w:r w:rsidRPr="00B6188F">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075"/>
    <w:rsid w:val="002620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33E8D65F334FA286DB488C14C6D078">
    <w:name w:val="0633E8D65F334FA286DB488C14C6D078"/>
    <w:rsid w:val="00262075"/>
  </w:style>
  <w:style w:type="character" w:styleId="PlaceholderText">
    <w:name w:val="Placeholder Text"/>
    <w:basedOn w:val="DefaultParagraphFont"/>
    <w:uiPriority w:val="99"/>
    <w:semiHidden/>
    <w:rsid w:val="00262075"/>
    <w:rPr>
      <w:color w:val="808080"/>
    </w:rPr>
  </w:style>
  <w:style w:type="paragraph" w:customStyle="1" w:styleId="256F725FCEBD4B35834EDDF6AA215766">
    <w:name w:val="256F725FCEBD4B35834EDDF6AA215766"/>
    <w:rsid w:val="00262075"/>
  </w:style>
  <w:style w:type="paragraph" w:customStyle="1" w:styleId="B406BA427FBD44E68FC18D56797D955A">
    <w:name w:val="B406BA427FBD44E68FC18D56797D955A"/>
    <w:rsid w:val="00262075"/>
  </w:style>
  <w:style w:type="paragraph" w:customStyle="1" w:styleId="2475FCC56054499F92ECFB04EA79B0A3">
    <w:name w:val="2475FCC56054499F92ECFB04EA79B0A3"/>
    <w:rsid w:val="00262075"/>
  </w:style>
  <w:style w:type="paragraph" w:customStyle="1" w:styleId="8832F47FA56D482FA480F47A52DA63D7">
    <w:name w:val="8832F47FA56D482FA480F47A52DA63D7"/>
    <w:rsid w:val="00262075"/>
  </w:style>
  <w:style w:type="paragraph" w:customStyle="1" w:styleId="6E7AFBB538F04A3986BDE77141FC2762">
    <w:name w:val="6E7AFBB538F04A3986BDE77141FC2762"/>
    <w:rsid w:val="00262075"/>
  </w:style>
  <w:style w:type="paragraph" w:customStyle="1" w:styleId="F426A5B42DBD4699AAEA5C5BE98A5EF1">
    <w:name w:val="F426A5B42DBD4699AAEA5C5BE98A5EF1"/>
    <w:rsid w:val="002620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Whistleblowing policy</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4DA915-9151-4419-B95E-248468492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763</Words>
  <Characters>4350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Horsell CofE Junior School Behaviour Principles written statement 2024</vt:lpstr>
    </vt:vector>
  </TitlesOfParts>
  <Company>Horsell Junior School</Company>
  <LinksUpToDate>false</LinksUpToDate>
  <CharactersWithSpaces>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Horsell CofE Junior School Behaviour Principles written statement 2025</dc:title>
  <dc:subject/>
  <dc:creator>horsell junior school whistleblowing policy</dc:creator>
  <cp:keywords/>
  <cp:lastModifiedBy>Duncan Stevenson</cp:lastModifiedBy>
  <cp:revision>2</cp:revision>
  <cp:lastPrinted>2023-06-21T13:51:00Z</cp:lastPrinted>
  <dcterms:created xsi:type="dcterms:W3CDTF">2025-09-23T14:44:00Z</dcterms:created>
  <dcterms:modified xsi:type="dcterms:W3CDTF">2025-09-23T14:44:00Z</dcterms:modified>
</cp:coreProperties>
</file>